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F6070" w14:textId="77777777" w:rsidR="00662DAD" w:rsidRPr="0006573D" w:rsidRDefault="00662DAD" w:rsidP="00662DAD">
      <w:pPr>
        <w:jc w:val="center"/>
        <w:rPr>
          <w:b/>
          <w:sz w:val="28"/>
        </w:rPr>
      </w:pPr>
      <w:r w:rsidRPr="0006573D">
        <w:rPr>
          <w:b/>
          <w:sz w:val="28"/>
        </w:rPr>
        <w:t xml:space="preserve">Magyarországon engedélyezett réz készítmények </w:t>
      </w:r>
    </w:p>
    <w:p w14:paraId="63D39209" w14:textId="77777777" w:rsidR="00662DAD" w:rsidRDefault="00662DAD" w:rsidP="00662DAD">
      <w:pPr>
        <w:jc w:val="center"/>
      </w:pPr>
      <w:r>
        <w:t>2023.05.31.</w:t>
      </w:r>
    </w:p>
    <w:tbl>
      <w:tblPr>
        <w:tblStyle w:val="Rcsostblzat"/>
        <w:tblpPr w:leftFromText="141" w:rightFromText="141" w:vertAnchor="text" w:tblpY="1"/>
        <w:tblW w:w="15218" w:type="dxa"/>
        <w:tblLayout w:type="fixed"/>
        <w:tblLook w:val="04A0" w:firstRow="1" w:lastRow="0" w:firstColumn="1" w:lastColumn="0" w:noHBand="0" w:noVBand="1"/>
      </w:tblPr>
      <w:tblGrid>
        <w:gridCol w:w="1809"/>
        <w:gridCol w:w="1701"/>
        <w:gridCol w:w="1749"/>
        <w:gridCol w:w="1306"/>
        <w:gridCol w:w="1138"/>
        <w:gridCol w:w="6297"/>
        <w:gridCol w:w="1218"/>
      </w:tblGrid>
      <w:tr w:rsidR="00174D68" w:rsidRPr="000B11BF" w14:paraId="0EAE8A6F" w14:textId="77777777" w:rsidTr="00174D68">
        <w:trPr>
          <w:cantSplit/>
          <w:tblHeader/>
        </w:trPr>
        <w:tc>
          <w:tcPr>
            <w:tcW w:w="1809" w:type="dxa"/>
          </w:tcPr>
          <w:p w14:paraId="46964C18" w14:textId="77777777" w:rsidR="00174D68" w:rsidRPr="00527E1B" w:rsidRDefault="00174D68" w:rsidP="009001F2">
            <w:pPr>
              <w:rPr>
                <w:b/>
              </w:rPr>
            </w:pPr>
            <w:r w:rsidRPr="00527E1B">
              <w:rPr>
                <w:b/>
              </w:rPr>
              <w:t>Név</w:t>
            </w:r>
          </w:p>
        </w:tc>
        <w:tc>
          <w:tcPr>
            <w:tcW w:w="1701" w:type="dxa"/>
          </w:tcPr>
          <w:p w14:paraId="0EF212FB" w14:textId="77777777" w:rsidR="00174D68" w:rsidRPr="00527E1B" w:rsidRDefault="00174D68" w:rsidP="009001F2">
            <w:pPr>
              <w:rPr>
                <w:b/>
              </w:rPr>
            </w:pPr>
            <w:r w:rsidRPr="00527E1B">
              <w:rPr>
                <w:b/>
              </w:rPr>
              <w:t>Gyártó</w:t>
            </w:r>
          </w:p>
        </w:tc>
        <w:tc>
          <w:tcPr>
            <w:tcW w:w="1749" w:type="dxa"/>
          </w:tcPr>
          <w:p w14:paraId="77CEEDFD" w14:textId="77777777" w:rsidR="00174D68" w:rsidRPr="00527E1B" w:rsidRDefault="00174D68" w:rsidP="009001F2">
            <w:pPr>
              <w:rPr>
                <w:b/>
              </w:rPr>
            </w:pPr>
            <w:r w:rsidRPr="00527E1B">
              <w:rPr>
                <w:b/>
              </w:rPr>
              <w:t>Hatóanyag</w:t>
            </w:r>
          </w:p>
        </w:tc>
        <w:tc>
          <w:tcPr>
            <w:tcW w:w="1306" w:type="dxa"/>
          </w:tcPr>
          <w:p w14:paraId="588CF5B3" w14:textId="77777777" w:rsidR="00174D68" w:rsidRPr="00527E1B" w:rsidRDefault="00174D68" w:rsidP="009001F2">
            <w:pPr>
              <w:rPr>
                <w:b/>
              </w:rPr>
            </w:pPr>
            <w:r w:rsidRPr="00527E1B">
              <w:rPr>
                <w:b/>
              </w:rPr>
              <w:t>Hatóanyag-tartalom</w:t>
            </w:r>
          </w:p>
          <w:p w14:paraId="32BAB85C" w14:textId="77777777" w:rsidR="00174D68" w:rsidRPr="00527E1B" w:rsidRDefault="00174D68" w:rsidP="009001F2">
            <w:pPr>
              <w:rPr>
                <w:b/>
              </w:rPr>
            </w:pPr>
            <w:r w:rsidRPr="00527E1B">
              <w:rPr>
                <w:b/>
              </w:rPr>
              <w:t xml:space="preserve">m/m% </w:t>
            </w:r>
          </w:p>
        </w:tc>
        <w:tc>
          <w:tcPr>
            <w:tcW w:w="1138" w:type="dxa"/>
          </w:tcPr>
          <w:p w14:paraId="403F5D37" w14:textId="77777777" w:rsidR="00174D68" w:rsidRPr="00527E1B" w:rsidRDefault="00174D68" w:rsidP="009001F2">
            <w:pPr>
              <w:rPr>
                <w:b/>
              </w:rPr>
            </w:pPr>
            <w:proofErr w:type="spellStart"/>
            <w:r w:rsidRPr="00527E1B">
              <w:rPr>
                <w:b/>
              </w:rPr>
              <w:t>Cu</w:t>
            </w:r>
            <w:proofErr w:type="spellEnd"/>
            <w:r w:rsidRPr="00527E1B">
              <w:rPr>
                <w:b/>
              </w:rPr>
              <w:t xml:space="preserve"> tiszta</w:t>
            </w:r>
          </w:p>
          <w:p w14:paraId="59E7DEDF" w14:textId="77777777" w:rsidR="00174D68" w:rsidRPr="00527E1B" w:rsidRDefault="00174D68" w:rsidP="009001F2">
            <w:pPr>
              <w:rPr>
                <w:b/>
              </w:rPr>
            </w:pPr>
            <w:r w:rsidRPr="00527E1B">
              <w:rPr>
                <w:b/>
              </w:rPr>
              <w:t xml:space="preserve">m/m% </w:t>
            </w:r>
          </w:p>
        </w:tc>
        <w:tc>
          <w:tcPr>
            <w:tcW w:w="6297" w:type="dxa"/>
          </w:tcPr>
          <w:p w14:paraId="2F5DED53" w14:textId="77777777" w:rsidR="00174D68" w:rsidRPr="000B11BF" w:rsidRDefault="00174D68" w:rsidP="009001F2">
            <w:pPr>
              <w:rPr>
                <w:b/>
                <w:sz w:val="24"/>
                <w:szCs w:val="24"/>
              </w:rPr>
            </w:pPr>
            <w:r w:rsidRPr="000B11BF">
              <w:rPr>
                <w:b/>
                <w:sz w:val="24"/>
                <w:szCs w:val="24"/>
              </w:rPr>
              <w:t>Kultúra</w:t>
            </w:r>
          </w:p>
        </w:tc>
        <w:tc>
          <w:tcPr>
            <w:tcW w:w="1218" w:type="dxa"/>
          </w:tcPr>
          <w:p w14:paraId="41665A9A" w14:textId="77777777" w:rsidR="00174D68" w:rsidRPr="000B11BF" w:rsidRDefault="00174D68" w:rsidP="00283FA9">
            <w:pPr>
              <w:jc w:val="center"/>
              <w:rPr>
                <w:b/>
                <w:sz w:val="24"/>
                <w:szCs w:val="24"/>
              </w:rPr>
            </w:pPr>
            <w:r w:rsidRPr="000B11BF">
              <w:rPr>
                <w:b/>
                <w:sz w:val="24"/>
                <w:szCs w:val="24"/>
              </w:rPr>
              <w:t>Kategória</w:t>
            </w:r>
          </w:p>
        </w:tc>
      </w:tr>
      <w:tr w:rsidR="00174D68" w14:paraId="4BBCA5DC" w14:textId="77777777" w:rsidTr="00174D68">
        <w:trPr>
          <w:cantSplit/>
          <w:tblHeader/>
        </w:trPr>
        <w:tc>
          <w:tcPr>
            <w:tcW w:w="1809" w:type="dxa"/>
          </w:tcPr>
          <w:p w14:paraId="5901788C" w14:textId="77777777" w:rsidR="00174D68" w:rsidRPr="00527E1B" w:rsidRDefault="00174D68" w:rsidP="009001F2">
            <w:r w:rsidRPr="00527E1B">
              <w:t>Bordói por</w:t>
            </w:r>
          </w:p>
        </w:tc>
        <w:tc>
          <w:tcPr>
            <w:tcW w:w="1701" w:type="dxa"/>
          </w:tcPr>
          <w:p w14:paraId="287A83DA" w14:textId="77777777" w:rsidR="00174D68" w:rsidRPr="00527E1B" w:rsidRDefault="00174D68" w:rsidP="009001F2">
            <w:r w:rsidRPr="00527E1B">
              <w:t>IQV</w:t>
            </w:r>
          </w:p>
        </w:tc>
        <w:tc>
          <w:tcPr>
            <w:tcW w:w="1749" w:type="dxa"/>
          </w:tcPr>
          <w:p w14:paraId="7F2118BC" w14:textId="77777777" w:rsidR="00174D68" w:rsidRPr="00527E1B" w:rsidRDefault="00174D68" w:rsidP="009001F2">
            <w:r w:rsidRPr="00527E1B">
              <w:rPr>
                <w:bCs/>
              </w:rPr>
              <w:t>Bordeaux-i keverék</w:t>
            </w:r>
          </w:p>
        </w:tc>
        <w:tc>
          <w:tcPr>
            <w:tcW w:w="1306" w:type="dxa"/>
          </w:tcPr>
          <w:p w14:paraId="33BEDCA2" w14:textId="77777777" w:rsidR="00174D68" w:rsidRPr="00527E1B" w:rsidRDefault="00174D68" w:rsidP="009001F2">
            <w:r w:rsidRPr="00527E1B">
              <w:t>100%</w:t>
            </w:r>
          </w:p>
        </w:tc>
        <w:tc>
          <w:tcPr>
            <w:tcW w:w="1138" w:type="dxa"/>
          </w:tcPr>
          <w:p w14:paraId="3C2301E7" w14:textId="77777777" w:rsidR="00174D68" w:rsidRPr="00527E1B" w:rsidRDefault="00174D68" w:rsidP="009001F2">
            <w:r w:rsidRPr="00527E1B">
              <w:t xml:space="preserve">20%    </w:t>
            </w:r>
          </w:p>
        </w:tc>
        <w:tc>
          <w:tcPr>
            <w:tcW w:w="6297" w:type="dxa"/>
          </w:tcPr>
          <w:p w14:paraId="260CC699" w14:textId="77777777" w:rsidR="00174D68" w:rsidRPr="0039780F" w:rsidRDefault="00174D68" w:rsidP="009001F2">
            <w:pPr>
              <w:rPr>
                <w:sz w:val="18"/>
                <w:szCs w:val="18"/>
              </w:rPr>
            </w:pPr>
            <w:r w:rsidRPr="0039780F">
              <w:rPr>
                <w:sz w:val="18"/>
                <w:szCs w:val="18"/>
              </w:rPr>
              <w:t>almatermésűek,őszibarack és csonthéjasok,szilva, ringló,szőlő,zöldségfélék,burgonya,rizs (légi úton)</w:t>
            </w:r>
          </w:p>
        </w:tc>
        <w:tc>
          <w:tcPr>
            <w:tcW w:w="1218" w:type="dxa"/>
          </w:tcPr>
          <w:p w14:paraId="532BA097" w14:textId="77777777" w:rsidR="00174D68" w:rsidRPr="007974C9" w:rsidRDefault="00174D68" w:rsidP="00283FA9">
            <w:pPr>
              <w:jc w:val="center"/>
              <w:rPr>
                <w:b/>
                <w:sz w:val="32"/>
              </w:rPr>
            </w:pPr>
            <w:r w:rsidRPr="007974C9">
              <w:rPr>
                <w:b/>
                <w:sz w:val="32"/>
              </w:rPr>
              <w:t>I, III</w:t>
            </w:r>
          </w:p>
        </w:tc>
      </w:tr>
      <w:tr w:rsidR="00174D68" w14:paraId="3D888817" w14:textId="77777777" w:rsidTr="00174D68">
        <w:trPr>
          <w:cantSplit/>
          <w:tblHeader/>
        </w:trPr>
        <w:tc>
          <w:tcPr>
            <w:tcW w:w="1809" w:type="dxa"/>
          </w:tcPr>
          <w:p w14:paraId="1F33BD12" w14:textId="77777777" w:rsidR="00174D68" w:rsidRPr="00527E1B" w:rsidRDefault="00174D68" w:rsidP="0039780F">
            <w:r w:rsidRPr="00527E1B">
              <w:t xml:space="preserve">Bordóilé + Kén </w:t>
            </w:r>
            <w:proofErr w:type="spellStart"/>
            <w:r w:rsidRPr="00527E1B">
              <w:t>Neo</w:t>
            </w:r>
            <w:proofErr w:type="spellEnd"/>
            <w:r w:rsidRPr="00527E1B">
              <w:t xml:space="preserve"> SC</w:t>
            </w:r>
          </w:p>
        </w:tc>
        <w:tc>
          <w:tcPr>
            <w:tcW w:w="1701" w:type="dxa"/>
          </w:tcPr>
          <w:p w14:paraId="1EE90E58" w14:textId="77777777" w:rsidR="00174D68" w:rsidRPr="00527E1B" w:rsidRDefault="00174D68" w:rsidP="0039780F">
            <w:proofErr w:type="spellStart"/>
            <w:r w:rsidRPr="00527E1B">
              <w:t>Agroterm</w:t>
            </w:r>
            <w:proofErr w:type="spellEnd"/>
            <w:r w:rsidRPr="00527E1B">
              <w:t xml:space="preserve"> Kft.</w:t>
            </w:r>
          </w:p>
        </w:tc>
        <w:tc>
          <w:tcPr>
            <w:tcW w:w="1749" w:type="dxa"/>
          </w:tcPr>
          <w:p w14:paraId="6DD7FF49" w14:textId="77777777" w:rsidR="00174D68" w:rsidRPr="00527E1B" w:rsidRDefault="00174D68" w:rsidP="0039780F">
            <w:r w:rsidRPr="00527E1B">
              <w:t>Bordeaux-i keverék</w:t>
            </w:r>
          </w:p>
          <w:p w14:paraId="12699200" w14:textId="77777777" w:rsidR="00174D68" w:rsidRPr="00527E1B" w:rsidRDefault="00174D68" w:rsidP="0039780F">
            <w:r w:rsidRPr="00527E1B">
              <w:t>kén</w:t>
            </w:r>
          </w:p>
        </w:tc>
        <w:tc>
          <w:tcPr>
            <w:tcW w:w="1306" w:type="dxa"/>
          </w:tcPr>
          <w:p w14:paraId="7712D4DA" w14:textId="77777777" w:rsidR="00174D68" w:rsidRPr="00527E1B" w:rsidRDefault="00174D68" w:rsidP="0039780F">
            <w:r w:rsidRPr="00527E1B">
              <w:t>17,5%</w:t>
            </w:r>
          </w:p>
          <w:p w14:paraId="287C9AA5" w14:textId="77777777" w:rsidR="00174D68" w:rsidRPr="00527E1B" w:rsidRDefault="00174D68" w:rsidP="0039780F"/>
          <w:p w14:paraId="4F4571B3" w14:textId="77777777" w:rsidR="00174D68" w:rsidRPr="00527E1B" w:rsidRDefault="00174D68" w:rsidP="0039780F">
            <w:r w:rsidRPr="00527E1B">
              <w:t>21,5%</w:t>
            </w:r>
          </w:p>
        </w:tc>
        <w:tc>
          <w:tcPr>
            <w:tcW w:w="1138" w:type="dxa"/>
          </w:tcPr>
          <w:p w14:paraId="3627BDFD" w14:textId="77777777" w:rsidR="00174D68" w:rsidRPr="00527E1B" w:rsidRDefault="00174D68" w:rsidP="0039780F">
            <w:r w:rsidRPr="00527E1B">
              <w:t>3,7%</w:t>
            </w:r>
          </w:p>
        </w:tc>
        <w:tc>
          <w:tcPr>
            <w:tcW w:w="6297" w:type="dxa"/>
          </w:tcPr>
          <w:p w14:paraId="2DB06435" w14:textId="77777777" w:rsidR="00174D68" w:rsidRPr="0039780F" w:rsidRDefault="00174D68" w:rsidP="0039780F">
            <w:pPr>
              <w:rPr>
                <w:sz w:val="18"/>
                <w:szCs w:val="18"/>
              </w:rPr>
            </w:pPr>
            <w:r w:rsidRPr="0039780F">
              <w:rPr>
                <w:sz w:val="18"/>
                <w:szCs w:val="18"/>
              </w:rPr>
              <w:t xml:space="preserve">alma, birs, burgonya, cukorrépa, cseresznye, kajszibarack (sárgabarack), körte, meggy, napraforgó, naspolya, őszi árpa, őszi búza, őszibarack , paprika (hajtatott), paprika (szabadföldi), paradicsom (hajtatott), paradicsom (szabadföldi), szilva, szőlő (bor), szőlő (csemege), </w:t>
            </w:r>
            <w:proofErr w:type="spellStart"/>
            <w:r w:rsidRPr="0039780F">
              <w:rPr>
                <w:sz w:val="18"/>
                <w:szCs w:val="18"/>
              </w:rPr>
              <w:t>tritikálé</w:t>
            </w:r>
            <w:proofErr w:type="spellEnd"/>
            <w:r w:rsidRPr="0039780F">
              <w:rPr>
                <w:sz w:val="18"/>
                <w:szCs w:val="18"/>
              </w:rPr>
              <w:t>, uborka (hajtatott), uborka (szabadföldi)</w:t>
            </w:r>
          </w:p>
        </w:tc>
        <w:tc>
          <w:tcPr>
            <w:tcW w:w="1218" w:type="dxa"/>
          </w:tcPr>
          <w:p w14:paraId="6301222A" w14:textId="77777777" w:rsidR="00174D68" w:rsidRPr="007974C9" w:rsidRDefault="00174D68" w:rsidP="0039780F">
            <w:pPr>
              <w:jc w:val="center"/>
              <w:rPr>
                <w:b/>
                <w:sz w:val="32"/>
              </w:rPr>
            </w:pPr>
            <w:r w:rsidRPr="007974C9">
              <w:rPr>
                <w:b/>
                <w:sz w:val="32"/>
              </w:rPr>
              <w:t>I, III</w:t>
            </w:r>
          </w:p>
        </w:tc>
      </w:tr>
      <w:tr w:rsidR="00174D68" w14:paraId="6E5C82E2" w14:textId="77777777" w:rsidTr="00174D68">
        <w:trPr>
          <w:cantSplit/>
          <w:tblHeader/>
        </w:trPr>
        <w:tc>
          <w:tcPr>
            <w:tcW w:w="1809" w:type="dxa"/>
          </w:tcPr>
          <w:p w14:paraId="39D9A43C" w14:textId="77777777" w:rsidR="00174D68" w:rsidRPr="00527E1B" w:rsidRDefault="00174D68" w:rsidP="00ED49B8">
            <w:r w:rsidRPr="00527E1B">
              <w:t xml:space="preserve">Bordóilé </w:t>
            </w:r>
            <w:proofErr w:type="spellStart"/>
            <w:r w:rsidRPr="00527E1B">
              <w:t>Neo</w:t>
            </w:r>
            <w:proofErr w:type="spellEnd"/>
            <w:r w:rsidRPr="00527E1B">
              <w:t xml:space="preserve"> SC</w:t>
            </w:r>
          </w:p>
        </w:tc>
        <w:tc>
          <w:tcPr>
            <w:tcW w:w="1701" w:type="dxa"/>
          </w:tcPr>
          <w:p w14:paraId="6D7E6F61" w14:textId="77777777" w:rsidR="00174D68" w:rsidRPr="00527E1B" w:rsidRDefault="00174D68" w:rsidP="00ED49B8">
            <w:proofErr w:type="spellStart"/>
            <w:r w:rsidRPr="00527E1B">
              <w:t>Agroterm</w:t>
            </w:r>
            <w:proofErr w:type="spellEnd"/>
            <w:r w:rsidRPr="00527E1B">
              <w:t xml:space="preserve"> Kft.</w:t>
            </w:r>
          </w:p>
        </w:tc>
        <w:tc>
          <w:tcPr>
            <w:tcW w:w="1749" w:type="dxa"/>
          </w:tcPr>
          <w:p w14:paraId="2683D76C" w14:textId="77777777" w:rsidR="00174D68" w:rsidRPr="00527E1B" w:rsidRDefault="00174D68" w:rsidP="00ED49B8">
            <w:r w:rsidRPr="00527E1B">
              <w:rPr>
                <w:bCs/>
              </w:rPr>
              <w:t>Bordeaux-i keverék</w:t>
            </w:r>
          </w:p>
        </w:tc>
        <w:tc>
          <w:tcPr>
            <w:tcW w:w="1306" w:type="dxa"/>
          </w:tcPr>
          <w:p w14:paraId="2AEC1564" w14:textId="77777777" w:rsidR="00174D68" w:rsidRPr="00527E1B" w:rsidRDefault="00174D68" w:rsidP="00ED49B8">
            <w:r w:rsidRPr="00527E1B">
              <w:t>28,5%</w:t>
            </w:r>
          </w:p>
        </w:tc>
        <w:tc>
          <w:tcPr>
            <w:tcW w:w="1138" w:type="dxa"/>
          </w:tcPr>
          <w:p w14:paraId="3DFD57EC" w14:textId="77777777" w:rsidR="00174D68" w:rsidRPr="00527E1B" w:rsidRDefault="00174D68" w:rsidP="00ED49B8">
            <w:r w:rsidRPr="00527E1B">
              <w:t>6%</w:t>
            </w:r>
          </w:p>
        </w:tc>
        <w:tc>
          <w:tcPr>
            <w:tcW w:w="6297" w:type="dxa"/>
          </w:tcPr>
          <w:p w14:paraId="3B22D439" w14:textId="77777777" w:rsidR="00174D68" w:rsidRPr="0039780F" w:rsidRDefault="00174D68" w:rsidP="00C31EE9">
            <w:pPr>
              <w:rPr>
                <w:sz w:val="18"/>
                <w:szCs w:val="18"/>
              </w:rPr>
            </w:pPr>
            <w:r w:rsidRPr="00C31EE9">
              <w:rPr>
                <w:sz w:val="18"/>
                <w:szCs w:val="18"/>
              </w:rPr>
              <w:t>alma, birs, burgonya, cseresznye, kajszibarack (sárgabarack), körte, meggy, naspolya, őszibarack, paprika (hajtatott), paprika (szabadföldi), paradicsom (hajtatott), paradicsom (szabadföldi), szilva, szőlő (bor), szőlő (csemege), uborka (hajtatott), uborka (szabadföldi), zöldbab (hajtatott), zöldbab (szabadföldi), zöldborsó</w:t>
            </w:r>
          </w:p>
        </w:tc>
        <w:tc>
          <w:tcPr>
            <w:tcW w:w="1218" w:type="dxa"/>
          </w:tcPr>
          <w:p w14:paraId="4234603B" w14:textId="77777777" w:rsidR="00174D68" w:rsidRPr="007974C9" w:rsidRDefault="00174D68" w:rsidP="00ED49B8">
            <w:pPr>
              <w:jc w:val="center"/>
              <w:rPr>
                <w:b/>
                <w:sz w:val="32"/>
              </w:rPr>
            </w:pPr>
            <w:r w:rsidRPr="007974C9">
              <w:rPr>
                <w:b/>
                <w:sz w:val="32"/>
              </w:rPr>
              <w:t>I, III</w:t>
            </w:r>
          </w:p>
        </w:tc>
      </w:tr>
      <w:tr w:rsidR="00174D68" w14:paraId="650E9B7A" w14:textId="77777777" w:rsidTr="00174D68">
        <w:trPr>
          <w:cantSplit/>
        </w:trPr>
        <w:tc>
          <w:tcPr>
            <w:tcW w:w="1809" w:type="dxa"/>
          </w:tcPr>
          <w:p w14:paraId="6E1614EE" w14:textId="77777777" w:rsidR="00174D68" w:rsidRPr="00527E1B" w:rsidRDefault="00174D68" w:rsidP="006A1B0F">
            <w:r w:rsidRPr="00527E1B">
              <w:t>Bordói mix</w:t>
            </w:r>
          </w:p>
        </w:tc>
        <w:tc>
          <w:tcPr>
            <w:tcW w:w="1701" w:type="dxa"/>
          </w:tcPr>
          <w:p w14:paraId="602DDFFA" w14:textId="77777777" w:rsidR="00174D68" w:rsidRPr="00527E1B" w:rsidRDefault="00174D68" w:rsidP="006A1B0F">
            <w:r w:rsidRPr="00527E1B">
              <w:t xml:space="preserve">UPL </w:t>
            </w:r>
            <w:proofErr w:type="spellStart"/>
            <w:r w:rsidRPr="00527E1B">
              <w:t>Holdings</w:t>
            </w:r>
            <w:proofErr w:type="spellEnd"/>
            <w:r w:rsidRPr="00527E1B">
              <w:t xml:space="preserve"> </w:t>
            </w:r>
            <w:proofErr w:type="spellStart"/>
            <w:r w:rsidRPr="00527E1B">
              <w:t>Coöperatief</w:t>
            </w:r>
            <w:proofErr w:type="spellEnd"/>
            <w:r w:rsidRPr="00527E1B">
              <w:t xml:space="preserve"> U.A.</w:t>
            </w:r>
          </w:p>
        </w:tc>
        <w:tc>
          <w:tcPr>
            <w:tcW w:w="1749" w:type="dxa"/>
          </w:tcPr>
          <w:p w14:paraId="5AF65ADA" w14:textId="77777777" w:rsidR="00174D68" w:rsidRPr="00527E1B" w:rsidRDefault="00174D68" w:rsidP="006A1B0F">
            <w:r w:rsidRPr="00527E1B">
              <w:rPr>
                <w:bCs/>
              </w:rPr>
              <w:t>Bordeaux-i keverék</w:t>
            </w:r>
          </w:p>
        </w:tc>
        <w:tc>
          <w:tcPr>
            <w:tcW w:w="1306" w:type="dxa"/>
          </w:tcPr>
          <w:p w14:paraId="38083FA7" w14:textId="77777777" w:rsidR="00174D68" w:rsidRPr="00527E1B" w:rsidRDefault="00174D68" w:rsidP="006A1B0F">
            <w:r w:rsidRPr="00527E1B">
              <w:t>100%</w:t>
            </w:r>
          </w:p>
        </w:tc>
        <w:tc>
          <w:tcPr>
            <w:tcW w:w="1138" w:type="dxa"/>
          </w:tcPr>
          <w:p w14:paraId="2F7EB712" w14:textId="77777777" w:rsidR="00174D68" w:rsidRPr="00527E1B" w:rsidRDefault="00174D68" w:rsidP="006A1B0F">
            <w:r w:rsidRPr="00527E1B">
              <w:t>20%</w:t>
            </w:r>
          </w:p>
        </w:tc>
        <w:tc>
          <w:tcPr>
            <w:tcW w:w="6297" w:type="dxa"/>
          </w:tcPr>
          <w:p w14:paraId="2B41F95E" w14:textId="77777777" w:rsidR="00174D68" w:rsidRPr="0039780F" w:rsidRDefault="00174D68" w:rsidP="00C31EE9">
            <w:pPr>
              <w:rPr>
                <w:sz w:val="18"/>
                <w:szCs w:val="18"/>
              </w:rPr>
            </w:pPr>
            <w:r w:rsidRPr="00C31EE9">
              <w:rPr>
                <w:sz w:val="18"/>
                <w:szCs w:val="18"/>
              </w:rPr>
              <w:t>alma, birs, burgonya, cukkini (hajtatott), cukkini (szabadföldi), cukorrépa, cseresznye, csillagtök/</w:t>
            </w:r>
            <w:proofErr w:type="spellStart"/>
            <w:r w:rsidRPr="00C31EE9">
              <w:rPr>
                <w:sz w:val="18"/>
                <w:szCs w:val="18"/>
              </w:rPr>
              <w:t>patiszon</w:t>
            </w:r>
            <w:proofErr w:type="spellEnd"/>
            <w:r w:rsidRPr="00C31EE9">
              <w:rPr>
                <w:sz w:val="18"/>
                <w:szCs w:val="18"/>
              </w:rPr>
              <w:t xml:space="preserve"> -, fokhagyma, görögdinnye (hajtatott), görögdinnye (szabadföldi), gyöngyhagyma, kajszibarack (sárgabarack) -, körte, meggy, mogyoróhagyma, naspolya, őszibarack -, paprika (hajtatott), paprika (szabadföldi), paradicsom (hajtatott), paradicsom (szabadföldi), sárgadinnye (hajtatott), sárgadinnye (szabadföldi), sarjadékhagyma, spárgatök (hajtatott), spárgatök (szabadföldi), sütőtök (hajtatott), sütőtök (szabadföldi), szilva - ult06, szőlő (bor), szőlő (csemege), uborka (hajtatott), uborka (szabadföldi), vöröshagyma, zöldbab (hajtatott), zöldbab (szabadföldi), zöldborsó</w:t>
            </w:r>
          </w:p>
        </w:tc>
        <w:tc>
          <w:tcPr>
            <w:tcW w:w="1218" w:type="dxa"/>
          </w:tcPr>
          <w:p w14:paraId="1D085E19" w14:textId="77777777" w:rsidR="00174D68" w:rsidRPr="007974C9" w:rsidRDefault="00174D68" w:rsidP="006A1B0F">
            <w:pPr>
              <w:jc w:val="center"/>
              <w:rPr>
                <w:b/>
                <w:sz w:val="32"/>
              </w:rPr>
            </w:pPr>
            <w:r w:rsidRPr="007974C9">
              <w:rPr>
                <w:b/>
                <w:sz w:val="32"/>
              </w:rPr>
              <w:t>I, III</w:t>
            </w:r>
          </w:p>
        </w:tc>
      </w:tr>
      <w:tr w:rsidR="00174D68" w14:paraId="6C1CD613" w14:textId="77777777" w:rsidTr="00174D68">
        <w:trPr>
          <w:cantSplit/>
        </w:trPr>
        <w:tc>
          <w:tcPr>
            <w:tcW w:w="1809" w:type="dxa"/>
          </w:tcPr>
          <w:p w14:paraId="7C6F9293" w14:textId="77777777" w:rsidR="00174D68" w:rsidRPr="00527E1B" w:rsidRDefault="00174D68" w:rsidP="0041095A">
            <w:proofErr w:type="spellStart"/>
            <w:r w:rsidRPr="00527E1B">
              <w:t>Badge</w:t>
            </w:r>
            <w:proofErr w:type="spellEnd"/>
            <w:r w:rsidRPr="00527E1B">
              <w:t xml:space="preserve"> SC</w:t>
            </w:r>
          </w:p>
        </w:tc>
        <w:tc>
          <w:tcPr>
            <w:tcW w:w="1701" w:type="dxa"/>
          </w:tcPr>
          <w:p w14:paraId="5F5709E3" w14:textId="77777777" w:rsidR="00174D68" w:rsidRPr="00527E1B" w:rsidRDefault="00174D68" w:rsidP="0041095A">
            <w:proofErr w:type="spellStart"/>
            <w:r w:rsidRPr="00527E1B">
              <w:t>Gowan</w:t>
            </w:r>
            <w:proofErr w:type="spellEnd"/>
            <w:r w:rsidRPr="00527E1B">
              <w:t xml:space="preserve"> </w:t>
            </w:r>
            <w:proofErr w:type="spellStart"/>
            <w:r w:rsidRPr="00527E1B">
              <w:t>Crop</w:t>
            </w:r>
            <w:proofErr w:type="spellEnd"/>
            <w:r w:rsidRPr="00527E1B">
              <w:t xml:space="preserve"> </w:t>
            </w:r>
            <w:proofErr w:type="spellStart"/>
            <w:r w:rsidRPr="00527E1B">
              <w:t>Protection</w:t>
            </w:r>
            <w:proofErr w:type="spellEnd"/>
            <w:r w:rsidRPr="00527E1B">
              <w:t xml:space="preserve"> Ltd.</w:t>
            </w:r>
          </w:p>
        </w:tc>
        <w:tc>
          <w:tcPr>
            <w:tcW w:w="1749" w:type="dxa"/>
          </w:tcPr>
          <w:p w14:paraId="2923264D" w14:textId="77777777" w:rsidR="00174D68" w:rsidRPr="00527E1B" w:rsidRDefault="00174D68" w:rsidP="0041095A">
            <w:r w:rsidRPr="00527E1B">
              <w:t>réz-hidroxid</w:t>
            </w:r>
          </w:p>
          <w:p w14:paraId="448133D6" w14:textId="77777777" w:rsidR="00174D68" w:rsidRPr="00527E1B" w:rsidRDefault="00174D68" w:rsidP="0041095A"/>
          <w:p w14:paraId="2BAE66BE" w14:textId="77777777" w:rsidR="00174D68" w:rsidRPr="00527E1B" w:rsidRDefault="00174D68" w:rsidP="0041095A">
            <w:r w:rsidRPr="00527E1B">
              <w:t>réz-</w:t>
            </w:r>
            <w:proofErr w:type="spellStart"/>
            <w:r w:rsidRPr="00527E1B">
              <w:t>oxiklorid</w:t>
            </w:r>
            <w:proofErr w:type="spellEnd"/>
          </w:p>
        </w:tc>
        <w:tc>
          <w:tcPr>
            <w:tcW w:w="1306" w:type="dxa"/>
          </w:tcPr>
          <w:p w14:paraId="5CA8643C" w14:textId="77777777" w:rsidR="00174D68" w:rsidRPr="00527E1B" w:rsidRDefault="00174D68" w:rsidP="0041095A">
            <w:r w:rsidRPr="00527E1B">
              <w:t>17,4%</w:t>
            </w:r>
          </w:p>
          <w:p w14:paraId="431A2A23" w14:textId="77777777" w:rsidR="00174D68" w:rsidRPr="00527E1B" w:rsidRDefault="00174D68" w:rsidP="0041095A"/>
          <w:p w14:paraId="5DCF6079" w14:textId="77777777" w:rsidR="00174D68" w:rsidRPr="00527E1B" w:rsidRDefault="00174D68" w:rsidP="0041095A">
            <w:r w:rsidRPr="00527E1B">
              <w:t>17,6%</w:t>
            </w:r>
          </w:p>
        </w:tc>
        <w:tc>
          <w:tcPr>
            <w:tcW w:w="1138" w:type="dxa"/>
          </w:tcPr>
          <w:p w14:paraId="77B4E10A" w14:textId="77777777" w:rsidR="00174D68" w:rsidRPr="00527E1B" w:rsidRDefault="00174D68" w:rsidP="0041095A">
            <w:r w:rsidRPr="00527E1B">
              <w:t>11,3%</w:t>
            </w:r>
          </w:p>
          <w:p w14:paraId="712A29BA" w14:textId="77777777" w:rsidR="00174D68" w:rsidRPr="00527E1B" w:rsidRDefault="00174D68" w:rsidP="0041095A">
            <w:r w:rsidRPr="00527E1B">
              <w:t>+</w:t>
            </w:r>
          </w:p>
          <w:p w14:paraId="798FB064" w14:textId="77777777" w:rsidR="00174D68" w:rsidRPr="00527E1B" w:rsidRDefault="00174D68" w:rsidP="00E838E2">
            <w:r w:rsidRPr="00527E1B">
              <w:t>10,4%</w:t>
            </w:r>
          </w:p>
        </w:tc>
        <w:tc>
          <w:tcPr>
            <w:tcW w:w="6297" w:type="dxa"/>
          </w:tcPr>
          <w:p w14:paraId="186ED4DB" w14:textId="77777777" w:rsidR="00174D68" w:rsidRPr="0039780F" w:rsidRDefault="00174D68" w:rsidP="0041095A">
            <w:pPr>
              <w:rPr>
                <w:sz w:val="18"/>
                <w:szCs w:val="18"/>
              </w:rPr>
            </w:pPr>
            <w:r w:rsidRPr="00601520">
              <w:rPr>
                <w:sz w:val="18"/>
                <w:szCs w:val="18"/>
              </w:rPr>
              <w:t>alma, birs, burgonya, cseresznye, fásszárú dísznövények (hajtatás), fásszárú dísznövények (szabadföldi), kajszibarack (sárgabarack) , komló, körte, lágyszárú dísznövények (hajtatott), lágyszárú dísznövények (szabadföldi), meggy, naspolya -, nektarin, őszibarack, szilva, szőlő (bor), szőlő (csemege)</w:t>
            </w:r>
          </w:p>
        </w:tc>
        <w:tc>
          <w:tcPr>
            <w:tcW w:w="1218" w:type="dxa"/>
          </w:tcPr>
          <w:p w14:paraId="6EE89804" w14:textId="77777777" w:rsidR="00174D68" w:rsidRPr="007974C9" w:rsidRDefault="00174D68" w:rsidP="0041095A">
            <w:pPr>
              <w:jc w:val="center"/>
              <w:rPr>
                <w:b/>
                <w:sz w:val="32"/>
              </w:rPr>
            </w:pPr>
            <w:r w:rsidRPr="007974C9">
              <w:rPr>
                <w:b/>
                <w:sz w:val="32"/>
              </w:rPr>
              <w:t>I, II</w:t>
            </w:r>
          </w:p>
        </w:tc>
      </w:tr>
      <w:tr w:rsidR="00174D68" w14:paraId="0013BA10" w14:textId="77777777" w:rsidTr="00174D68">
        <w:trPr>
          <w:cantSplit/>
        </w:trPr>
        <w:tc>
          <w:tcPr>
            <w:tcW w:w="1809" w:type="dxa"/>
          </w:tcPr>
          <w:p w14:paraId="294D8439" w14:textId="77777777" w:rsidR="00174D68" w:rsidRPr="00527E1B" w:rsidRDefault="00174D68" w:rsidP="000E522C">
            <w:proofErr w:type="spellStart"/>
            <w:r w:rsidRPr="00527E1B">
              <w:t>Badge</w:t>
            </w:r>
            <w:proofErr w:type="spellEnd"/>
            <w:r w:rsidRPr="00527E1B">
              <w:t xml:space="preserve"> WG</w:t>
            </w:r>
          </w:p>
        </w:tc>
        <w:tc>
          <w:tcPr>
            <w:tcW w:w="1701" w:type="dxa"/>
          </w:tcPr>
          <w:p w14:paraId="1DD65926" w14:textId="77777777" w:rsidR="00174D68" w:rsidRPr="00527E1B" w:rsidRDefault="00174D68" w:rsidP="000E522C">
            <w:proofErr w:type="spellStart"/>
            <w:r w:rsidRPr="00527E1B">
              <w:t>Gowan</w:t>
            </w:r>
            <w:proofErr w:type="spellEnd"/>
            <w:r w:rsidRPr="00527E1B">
              <w:t xml:space="preserve"> </w:t>
            </w:r>
            <w:proofErr w:type="spellStart"/>
            <w:r w:rsidRPr="00527E1B">
              <w:t>Crop</w:t>
            </w:r>
            <w:proofErr w:type="spellEnd"/>
            <w:r w:rsidRPr="00527E1B">
              <w:t xml:space="preserve"> </w:t>
            </w:r>
            <w:proofErr w:type="spellStart"/>
            <w:r w:rsidRPr="00527E1B">
              <w:t>Protection</w:t>
            </w:r>
            <w:proofErr w:type="spellEnd"/>
            <w:r w:rsidRPr="00527E1B">
              <w:t xml:space="preserve"> Ltd.</w:t>
            </w:r>
          </w:p>
        </w:tc>
        <w:tc>
          <w:tcPr>
            <w:tcW w:w="1749" w:type="dxa"/>
          </w:tcPr>
          <w:p w14:paraId="4326C37F" w14:textId="77777777" w:rsidR="00174D68" w:rsidRPr="00527E1B" w:rsidRDefault="00174D68" w:rsidP="000E522C">
            <w:r w:rsidRPr="00527E1B">
              <w:t>réz-hidroxid</w:t>
            </w:r>
          </w:p>
          <w:p w14:paraId="4126BDEC" w14:textId="77777777" w:rsidR="00174D68" w:rsidRPr="00527E1B" w:rsidRDefault="00174D68" w:rsidP="000E522C"/>
          <w:p w14:paraId="0650D7F6" w14:textId="77777777" w:rsidR="00174D68" w:rsidRPr="00527E1B" w:rsidRDefault="00174D68" w:rsidP="000E522C">
            <w:r w:rsidRPr="00527E1B">
              <w:t>réz-</w:t>
            </w:r>
            <w:proofErr w:type="spellStart"/>
            <w:r w:rsidRPr="00527E1B">
              <w:t>oxiklorid</w:t>
            </w:r>
            <w:proofErr w:type="spellEnd"/>
          </w:p>
        </w:tc>
        <w:tc>
          <w:tcPr>
            <w:tcW w:w="1306" w:type="dxa"/>
          </w:tcPr>
          <w:p w14:paraId="6679A7F2" w14:textId="77777777" w:rsidR="00174D68" w:rsidRPr="00527E1B" w:rsidRDefault="00174D68" w:rsidP="000E522C">
            <w:r w:rsidRPr="00527E1B">
              <w:t>24,4%</w:t>
            </w:r>
          </w:p>
          <w:p w14:paraId="642CD5DD" w14:textId="77777777" w:rsidR="00174D68" w:rsidRPr="00527E1B" w:rsidRDefault="00174D68" w:rsidP="000E522C"/>
          <w:p w14:paraId="27156F28" w14:textId="77777777" w:rsidR="00174D68" w:rsidRPr="00527E1B" w:rsidRDefault="00174D68" w:rsidP="000E522C">
            <w:r w:rsidRPr="00527E1B">
              <w:t>25,5%</w:t>
            </w:r>
          </w:p>
        </w:tc>
        <w:tc>
          <w:tcPr>
            <w:tcW w:w="1138" w:type="dxa"/>
          </w:tcPr>
          <w:p w14:paraId="7C560C46" w14:textId="77777777" w:rsidR="00174D68" w:rsidRPr="00527E1B" w:rsidRDefault="00174D68" w:rsidP="000E522C">
            <w:r w:rsidRPr="00527E1B">
              <w:t>15,9%</w:t>
            </w:r>
          </w:p>
          <w:p w14:paraId="0C21C2DB" w14:textId="77777777" w:rsidR="00174D68" w:rsidRPr="00527E1B" w:rsidRDefault="00174D68" w:rsidP="000E522C">
            <w:r w:rsidRPr="00527E1B">
              <w:t>+</w:t>
            </w:r>
          </w:p>
          <w:p w14:paraId="063D14EB" w14:textId="77777777" w:rsidR="00174D68" w:rsidRPr="00527E1B" w:rsidRDefault="00174D68" w:rsidP="00E838E2">
            <w:r w:rsidRPr="00527E1B">
              <w:t>15,0%</w:t>
            </w:r>
          </w:p>
        </w:tc>
        <w:tc>
          <w:tcPr>
            <w:tcW w:w="6297" w:type="dxa"/>
          </w:tcPr>
          <w:p w14:paraId="7058282D" w14:textId="77777777" w:rsidR="00174D68" w:rsidRPr="0039780F" w:rsidRDefault="00174D68" w:rsidP="00267A21">
            <w:pPr>
              <w:rPr>
                <w:sz w:val="18"/>
                <w:szCs w:val="18"/>
              </w:rPr>
            </w:pPr>
            <w:r w:rsidRPr="00223BD7">
              <w:rPr>
                <w:sz w:val="18"/>
                <w:szCs w:val="18"/>
              </w:rPr>
              <w:t>alma, birs, burgonya, cseresznye, fásszárú dísznövények (hajtatás), fásszárú dísznövények (szabadföldi), kajszibarack (sárgabarack), komló, körte, lágyszárú dísznövények (hajtatott), lágyszárú dísznövények (szabadföldi), meggy, naspolya, nektarin, őszibarack, szilva , szőlő (bor), szőlő (csemege)</w:t>
            </w:r>
          </w:p>
        </w:tc>
        <w:tc>
          <w:tcPr>
            <w:tcW w:w="1218" w:type="dxa"/>
          </w:tcPr>
          <w:p w14:paraId="010A3805" w14:textId="77777777" w:rsidR="00174D68" w:rsidRPr="007974C9" w:rsidRDefault="00174D68" w:rsidP="000E522C">
            <w:pPr>
              <w:jc w:val="center"/>
              <w:rPr>
                <w:b/>
                <w:sz w:val="32"/>
              </w:rPr>
            </w:pPr>
            <w:r w:rsidRPr="007974C9">
              <w:rPr>
                <w:b/>
                <w:sz w:val="32"/>
              </w:rPr>
              <w:t>I</w:t>
            </w:r>
          </w:p>
        </w:tc>
      </w:tr>
      <w:tr w:rsidR="00174D68" w14:paraId="4E321371" w14:textId="77777777" w:rsidTr="00174D68">
        <w:trPr>
          <w:cantSplit/>
        </w:trPr>
        <w:tc>
          <w:tcPr>
            <w:tcW w:w="1809" w:type="dxa"/>
          </w:tcPr>
          <w:p w14:paraId="0FD5ABAB" w14:textId="77777777" w:rsidR="00174D68" w:rsidRPr="00527E1B" w:rsidRDefault="00174D68" w:rsidP="00624FFD">
            <w:proofErr w:type="spellStart"/>
            <w:r w:rsidRPr="00527E1B">
              <w:lastRenderedPageBreak/>
              <w:t>Champ</w:t>
            </w:r>
            <w:proofErr w:type="spellEnd"/>
            <w:r w:rsidRPr="00527E1B">
              <w:t xml:space="preserve"> DP</w:t>
            </w:r>
          </w:p>
        </w:tc>
        <w:tc>
          <w:tcPr>
            <w:tcW w:w="1701" w:type="dxa"/>
          </w:tcPr>
          <w:p w14:paraId="13277269" w14:textId="77777777" w:rsidR="00174D68" w:rsidRPr="00527E1B" w:rsidRDefault="00174D68" w:rsidP="000E522C">
            <w:proofErr w:type="spellStart"/>
            <w:r w:rsidRPr="00527E1B">
              <w:t>Nufarm</w:t>
            </w:r>
            <w:proofErr w:type="spellEnd"/>
          </w:p>
        </w:tc>
        <w:tc>
          <w:tcPr>
            <w:tcW w:w="1749" w:type="dxa"/>
          </w:tcPr>
          <w:p w14:paraId="6B5CE4BA" w14:textId="77777777" w:rsidR="00174D68" w:rsidRPr="00527E1B" w:rsidRDefault="00174D68" w:rsidP="000E522C">
            <w:r w:rsidRPr="00527E1B">
              <w:t>réz-hidroxid</w:t>
            </w:r>
          </w:p>
        </w:tc>
        <w:tc>
          <w:tcPr>
            <w:tcW w:w="1306" w:type="dxa"/>
          </w:tcPr>
          <w:p w14:paraId="65BF9F42" w14:textId="77777777" w:rsidR="00174D68" w:rsidRPr="00527E1B" w:rsidRDefault="00174D68" w:rsidP="000E522C">
            <w:r w:rsidRPr="00527E1B">
              <w:t>57,6 %</w:t>
            </w:r>
          </w:p>
        </w:tc>
        <w:tc>
          <w:tcPr>
            <w:tcW w:w="1138" w:type="dxa"/>
          </w:tcPr>
          <w:p w14:paraId="034DA024" w14:textId="77777777" w:rsidR="00174D68" w:rsidRPr="00527E1B" w:rsidRDefault="00174D68" w:rsidP="000E522C">
            <w:r w:rsidRPr="00527E1B">
              <w:t>37,5%</w:t>
            </w:r>
          </w:p>
        </w:tc>
        <w:tc>
          <w:tcPr>
            <w:tcW w:w="6297" w:type="dxa"/>
          </w:tcPr>
          <w:p w14:paraId="54052D8A" w14:textId="77777777" w:rsidR="00174D68" w:rsidRPr="0039780F" w:rsidRDefault="00174D68" w:rsidP="00624FFD">
            <w:pPr>
              <w:rPr>
                <w:sz w:val="18"/>
                <w:szCs w:val="18"/>
              </w:rPr>
            </w:pPr>
            <w:r w:rsidRPr="00624FFD">
              <w:rPr>
                <w:sz w:val="18"/>
                <w:szCs w:val="18"/>
              </w:rPr>
              <w:t>alma,  articsóka,  birs,  burgonya,  cukkini (hajtatott), cukkini (szabadföldi), cukorrépa, cseresznye, csicseriborsó, csillagtök/</w:t>
            </w:r>
            <w:proofErr w:type="spellStart"/>
            <w:r w:rsidRPr="00624FFD">
              <w:rPr>
                <w:sz w:val="18"/>
                <w:szCs w:val="18"/>
              </w:rPr>
              <w:t>patiszon</w:t>
            </w:r>
            <w:proofErr w:type="spellEnd"/>
            <w:r w:rsidRPr="00624FFD">
              <w:rPr>
                <w:sz w:val="18"/>
                <w:szCs w:val="18"/>
              </w:rPr>
              <w:t xml:space="preserve">, dió, fűszernövények,  fásszárú dísznövények (hajtatás), fásszárú dísznövények (szabadföldi), fekete bodza, görögdinnye (hajtatott), görögdinnye (szabadföldi),  kajszibarack (sárgabarack) - körte , köszméte, lágyszárú dísznövények (hajtatott), lágyszárú dísznövények (szabadföldi), lencse, lóbab, málna, mandula,  meggy,, mogyoró, naspolya, őszibarack, paprika (hajtatott), paprika (szabadföldi), paradicsom (hajtatott), paradicsom (szabadföldi), ribiszke,  sárgadinnye (hajtatott), sárgadinnye (szabadföldi), spárgatök (hajtatott), spárgatök (szabadföldi), sütőtök (hajtatott), sütőtök (szabadföldi), szamóca (hajtatott), szamóca (szabadföldi), szárazbab, szedermálna, szelídgesztenye , szilva, szőlő (bor), szőlő (csemege),  uborka (hajtatott), uborka (szabadföldi), útifű, vasfű, vöröshagyma, zamatos turbolya, zöldborsó,  bogyós gyümölcsök,  spárgatök </w:t>
            </w:r>
          </w:p>
        </w:tc>
        <w:tc>
          <w:tcPr>
            <w:tcW w:w="1218" w:type="dxa"/>
          </w:tcPr>
          <w:p w14:paraId="65B0E445" w14:textId="77777777" w:rsidR="00174D68" w:rsidRPr="007974C9" w:rsidRDefault="00174D68" w:rsidP="000E522C">
            <w:pPr>
              <w:jc w:val="center"/>
              <w:rPr>
                <w:b/>
                <w:sz w:val="32"/>
              </w:rPr>
            </w:pPr>
            <w:r w:rsidRPr="007974C9">
              <w:rPr>
                <w:b/>
                <w:sz w:val="32"/>
              </w:rPr>
              <w:t>III</w:t>
            </w:r>
          </w:p>
        </w:tc>
      </w:tr>
      <w:tr w:rsidR="00174D68" w14:paraId="3E45AD2B" w14:textId="77777777" w:rsidTr="00174D68">
        <w:trPr>
          <w:cantSplit/>
        </w:trPr>
        <w:tc>
          <w:tcPr>
            <w:tcW w:w="1809" w:type="dxa"/>
          </w:tcPr>
          <w:p w14:paraId="7220B0DC" w14:textId="77777777" w:rsidR="00174D68" w:rsidRPr="00527E1B" w:rsidRDefault="00174D68" w:rsidP="000E522C">
            <w:proofErr w:type="spellStart"/>
            <w:r w:rsidRPr="008800E6">
              <w:t>Champion</w:t>
            </w:r>
            <w:proofErr w:type="spellEnd"/>
            <w:r w:rsidRPr="008800E6">
              <w:t xml:space="preserve"> 2 FL</w:t>
            </w:r>
          </w:p>
        </w:tc>
        <w:tc>
          <w:tcPr>
            <w:tcW w:w="1701" w:type="dxa"/>
          </w:tcPr>
          <w:p w14:paraId="6B2DEDD1" w14:textId="77777777" w:rsidR="00174D68" w:rsidRPr="00527E1B" w:rsidRDefault="00174D68" w:rsidP="000E522C">
            <w:proofErr w:type="spellStart"/>
            <w:r w:rsidRPr="00527E1B">
              <w:t>Nufarm</w:t>
            </w:r>
            <w:proofErr w:type="spellEnd"/>
          </w:p>
        </w:tc>
        <w:tc>
          <w:tcPr>
            <w:tcW w:w="1749" w:type="dxa"/>
          </w:tcPr>
          <w:p w14:paraId="5C095B8B" w14:textId="77777777" w:rsidR="00174D68" w:rsidRPr="00527E1B" w:rsidRDefault="00174D68" w:rsidP="000E522C">
            <w:r w:rsidRPr="00527E1B">
              <w:t>réz-hidroxid</w:t>
            </w:r>
          </w:p>
        </w:tc>
        <w:tc>
          <w:tcPr>
            <w:tcW w:w="1306" w:type="dxa"/>
          </w:tcPr>
          <w:p w14:paraId="6E09BDA2" w14:textId="77777777" w:rsidR="00174D68" w:rsidRPr="00527E1B" w:rsidRDefault="00174D68" w:rsidP="000E522C">
            <w:r w:rsidRPr="00527E1B">
              <w:t>36%</w:t>
            </w:r>
          </w:p>
        </w:tc>
        <w:tc>
          <w:tcPr>
            <w:tcW w:w="1138" w:type="dxa"/>
          </w:tcPr>
          <w:p w14:paraId="06BCDD67" w14:textId="77777777" w:rsidR="00174D68" w:rsidRPr="00527E1B" w:rsidRDefault="00174D68" w:rsidP="000E522C">
            <w:r w:rsidRPr="00527E1B">
              <w:t>24%</w:t>
            </w:r>
          </w:p>
        </w:tc>
        <w:tc>
          <w:tcPr>
            <w:tcW w:w="6297" w:type="dxa"/>
          </w:tcPr>
          <w:p w14:paraId="16865B1D" w14:textId="77777777" w:rsidR="00174D68" w:rsidRPr="0039780F" w:rsidRDefault="00174D68" w:rsidP="00D330B3">
            <w:pPr>
              <w:rPr>
                <w:sz w:val="18"/>
                <w:szCs w:val="18"/>
              </w:rPr>
            </w:pPr>
            <w:r w:rsidRPr="00D330B3">
              <w:rPr>
                <w:sz w:val="18"/>
                <w:szCs w:val="18"/>
              </w:rPr>
              <w:t>alma, birs, burgonya, cukorborsó, cukorrépa, cseresznye, csicseriborsó, csillagfürt, csillagtök/</w:t>
            </w:r>
            <w:proofErr w:type="spellStart"/>
            <w:r w:rsidRPr="00D330B3">
              <w:rPr>
                <w:sz w:val="18"/>
                <w:szCs w:val="18"/>
              </w:rPr>
              <w:t>patiszon</w:t>
            </w:r>
            <w:proofErr w:type="spellEnd"/>
            <w:r w:rsidRPr="00D330B3">
              <w:rPr>
                <w:sz w:val="18"/>
                <w:szCs w:val="18"/>
              </w:rPr>
              <w:t xml:space="preserve">, dió, fásszárú dísznövények (hajtatás), fásszárú dísznövények (szabadföldi), kajszibarack (sárgabarack), körte, lágyszárú dísznövények (hajtatott), lágyszárú dísznövények (szabadföldi), lencse, lóbab (disznóbab) , málna, mandula, meggy, mogyoró, naspolya, nektarin, őszibarack, paprika (hajtatott), paprika (szabadföldi), paradicsom (hajtatott), paradicsom (szabadföldi), ringló, spárgatök (hajtatott), spárgatök (szabadföldi), sütőtök (hajtatott), sütőtök (szabadföldi), szárazbab, szárazborsó (sárgaborsó), szelídgesztenye, szilva, szőlő (bor), szőlő (csemege), tavaszi takarmányborsó, vöröshagyma, zöldbab (hajtatott), zöldbab (szabadföldi), zöldborsó,  spárgatök </w:t>
            </w:r>
          </w:p>
        </w:tc>
        <w:tc>
          <w:tcPr>
            <w:tcW w:w="1218" w:type="dxa"/>
          </w:tcPr>
          <w:p w14:paraId="3B621ED5" w14:textId="77777777" w:rsidR="00174D68" w:rsidRPr="007974C9" w:rsidRDefault="00174D68" w:rsidP="000E522C">
            <w:pPr>
              <w:jc w:val="center"/>
              <w:rPr>
                <w:b/>
                <w:sz w:val="32"/>
              </w:rPr>
            </w:pPr>
            <w:r w:rsidRPr="007974C9">
              <w:rPr>
                <w:b/>
                <w:sz w:val="32"/>
              </w:rPr>
              <w:t>III</w:t>
            </w:r>
          </w:p>
        </w:tc>
      </w:tr>
      <w:tr w:rsidR="00174D68" w14:paraId="283A098A" w14:textId="77777777" w:rsidTr="00174D68">
        <w:trPr>
          <w:cantSplit/>
        </w:trPr>
        <w:tc>
          <w:tcPr>
            <w:tcW w:w="1809" w:type="dxa"/>
          </w:tcPr>
          <w:p w14:paraId="121111A8" w14:textId="77777777" w:rsidR="00174D68" w:rsidRPr="00527E1B" w:rsidRDefault="00174D68" w:rsidP="000E522C">
            <w:proofErr w:type="spellStart"/>
            <w:r w:rsidRPr="008800E6">
              <w:lastRenderedPageBreak/>
              <w:t>Champion</w:t>
            </w:r>
            <w:proofErr w:type="spellEnd"/>
            <w:r w:rsidRPr="008800E6">
              <w:t xml:space="preserve"> WG</w:t>
            </w:r>
          </w:p>
        </w:tc>
        <w:tc>
          <w:tcPr>
            <w:tcW w:w="1701" w:type="dxa"/>
          </w:tcPr>
          <w:p w14:paraId="33DF1500" w14:textId="77777777" w:rsidR="00174D68" w:rsidRPr="00527E1B" w:rsidRDefault="00174D68" w:rsidP="000E522C">
            <w:proofErr w:type="spellStart"/>
            <w:r w:rsidRPr="00527E1B">
              <w:t>Nufarm</w:t>
            </w:r>
            <w:proofErr w:type="spellEnd"/>
          </w:p>
        </w:tc>
        <w:tc>
          <w:tcPr>
            <w:tcW w:w="1749" w:type="dxa"/>
          </w:tcPr>
          <w:p w14:paraId="103578F8" w14:textId="77777777" w:rsidR="00174D68" w:rsidRPr="00527E1B" w:rsidRDefault="00174D68" w:rsidP="000E522C">
            <w:r w:rsidRPr="00527E1B">
              <w:t>réz-hidroxid</w:t>
            </w:r>
          </w:p>
        </w:tc>
        <w:tc>
          <w:tcPr>
            <w:tcW w:w="1306" w:type="dxa"/>
          </w:tcPr>
          <w:p w14:paraId="6E6E7F02" w14:textId="77777777" w:rsidR="00174D68" w:rsidRPr="00527E1B" w:rsidRDefault="00174D68" w:rsidP="000E522C">
            <w:r w:rsidRPr="00527E1B">
              <w:t>77%</w:t>
            </w:r>
          </w:p>
        </w:tc>
        <w:tc>
          <w:tcPr>
            <w:tcW w:w="1138" w:type="dxa"/>
          </w:tcPr>
          <w:p w14:paraId="200B636B" w14:textId="77777777" w:rsidR="00174D68" w:rsidRPr="00527E1B" w:rsidRDefault="00174D68" w:rsidP="000E522C">
            <w:r w:rsidRPr="00527E1B">
              <w:t>50%</w:t>
            </w:r>
          </w:p>
        </w:tc>
        <w:tc>
          <w:tcPr>
            <w:tcW w:w="6297" w:type="dxa"/>
          </w:tcPr>
          <w:p w14:paraId="6FF1C4BA" w14:textId="77777777" w:rsidR="00174D68" w:rsidRPr="0039780F" w:rsidRDefault="00174D68" w:rsidP="00D330B3">
            <w:pPr>
              <w:rPr>
                <w:sz w:val="18"/>
                <w:szCs w:val="18"/>
              </w:rPr>
            </w:pPr>
            <w:r w:rsidRPr="00D330B3">
              <w:rPr>
                <w:sz w:val="18"/>
                <w:szCs w:val="18"/>
              </w:rPr>
              <w:t>alma, birs, borsmustár (</w:t>
            </w:r>
            <w:proofErr w:type="spellStart"/>
            <w:r w:rsidRPr="00D330B3">
              <w:rPr>
                <w:sz w:val="18"/>
                <w:szCs w:val="18"/>
              </w:rPr>
              <w:t>rukkola</w:t>
            </w:r>
            <w:proofErr w:type="spellEnd"/>
            <w:r w:rsidRPr="00D330B3">
              <w:rPr>
                <w:sz w:val="18"/>
                <w:szCs w:val="18"/>
              </w:rPr>
              <w:t xml:space="preserve">) (hajtatott), burgonya, cékla, cukkini (hajtatott), cukkini (szabadföldi), cseresznye, </w:t>
            </w:r>
            <w:proofErr w:type="spellStart"/>
            <w:r w:rsidRPr="00D330B3">
              <w:rPr>
                <w:sz w:val="18"/>
                <w:szCs w:val="18"/>
              </w:rPr>
              <w:t>endívia</w:t>
            </w:r>
            <w:proofErr w:type="spellEnd"/>
            <w:r w:rsidRPr="00D330B3">
              <w:rPr>
                <w:sz w:val="18"/>
                <w:szCs w:val="18"/>
              </w:rPr>
              <w:t xml:space="preserve"> (hajtatott), fásszárú dísznövények (hajtatás), fásszárú dísznövények (szabadföldi), fejes saláta (hajtatott), fokhagyma, kajszibarack (sárgabarack), komló, körte, lágyszárú dísznövények (hajtatott), lágyszárú dísznövények (szabadföldi), mandula, meggy -, mogyoróhagyma, naspolya, őszibarack, paprika (szabadföldi), paradicsom (hajtatott), pasztinák, petrezselyem (gyökér), petrezselyem (levél), sárgarépa -, szilva, szőlő (bor), szőlő (csemege), tojásgyümölcs (hajtatott), uborka (hajtatott), uborka (szabadföldi), vöröshagyma, zeller (gumó), zeller (levél), zeller (szár), zöldbab (hajtatott), zöldbab (szabadföldi), zöldborsó, zsázsa </w:t>
            </w:r>
          </w:p>
        </w:tc>
        <w:tc>
          <w:tcPr>
            <w:tcW w:w="1218" w:type="dxa"/>
          </w:tcPr>
          <w:p w14:paraId="29151101" w14:textId="77777777" w:rsidR="00174D68" w:rsidRPr="007974C9" w:rsidRDefault="00174D68" w:rsidP="000E522C">
            <w:pPr>
              <w:jc w:val="center"/>
              <w:rPr>
                <w:b/>
                <w:sz w:val="32"/>
              </w:rPr>
            </w:pPr>
            <w:r w:rsidRPr="007974C9">
              <w:rPr>
                <w:b/>
                <w:sz w:val="32"/>
              </w:rPr>
              <w:t>II, III</w:t>
            </w:r>
          </w:p>
        </w:tc>
      </w:tr>
      <w:tr w:rsidR="00174D68" w14:paraId="071DCA5D" w14:textId="77777777" w:rsidTr="00174D68">
        <w:trPr>
          <w:cantSplit/>
        </w:trPr>
        <w:tc>
          <w:tcPr>
            <w:tcW w:w="1809" w:type="dxa"/>
          </w:tcPr>
          <w:p w14:paraId="558CB31F" w14:textId="77777777" w:rsidR="00174D68" w:rsidRPr="00527E1B" w:rsidRDefault="00174D68" w:rsidP="000E522C">
            <w:proofErr w:type="spellStart"/>
            <w:r w:rsidRPr="00527E1B">
              <w:t>Copernico</w:t>
            </w:r>
            <w:proofErr w:type="spellEnd"/>
            <w:r w:rsidRPr="00527E1B">
              <w:t xml:space="preserve"> </w:t>
            </w:r>
            <w:proofErr w:type="spellStart"/>
            <w:r w:rsidRPr="00527E1B">
              <w:t>Hi</w:t>
            </w:r>
            <w:proofErr w:type="spellEnd"/>
            <w:r w:rsidRPr="00527E1B">
              <w:t xml:space="preserve"> </w:t>
            </w:r>
            <w:proofErr w:type="spellStart"/>
            <w:r w:rsidRPr="00527E1B">
              <w:t>Bio</w:t>
            </w:r>
            <w:proofErr w:type="spellEnd"/>
          </w:p>
        </w:tc>
        <w:tc>
          <w:tcPr>
            <w:tcW w:w="1701" w:type="dxa"/>
          </w:tcPr>
          <w:p w14:paraId="11C08AC0" w14:textId="77777777" w:rsidR="00174D68" w:rsidRPr="00527E1B" w:rsidRDefault="00174D68" w:rsidP="000E522C">
            <w:proofErr w:type="spellStart"/>
            <w:r w:rsidRPr="00527E1B">
              <w:t>Albaugh</w:t>
            </w:r>
            <w:proofErr w:type="spellEnd"/>
            <w:r w:rsidRPr="00527E1B">
              <w:t xml:space="preserve"> TKI </w:t>
            </w:r>
            <w:proofErr w:type="spellStart"/>
            <w:r w:rsidRPr="00527E1B">
              <w:t>d.o.o</w:t>
            </w:r>
            <w:proofErr w:type="spellEnd"/>
            <w:r w:rsidRPr="00527E1B">
              <w:t>.</w:t>
            </w:r>
          </w:p>
        </w:tc>
        <w:tc>
          <w:tcPr>
            <w:tcW w:w="1749" w:type="dxa"/>
          </w:tcPr>
          <w:p w14:paraId="22979D1A" w14:textId="77777777" w:rsidR="00174D68" w:rsidRPr="00527E1B" w:rsidRDefault="00174D68" w:rsidP="000E522C">
            <w:r w:rsidRPr="00527E1B">
              <w:t>réz-hidroxid</w:t>
            </w:r>
          </w:p>
        </w:tc>
        <w:tc>
          <w:tcPr>
            <w:tcW w:w="1306" w:type="dxa"/>
          </w:tcPr>
          <w:p w14:paraId="2D72AE83" w14:textId="77777777" w:rsidR="00174D68" w:rsidRPr="00527E1B" w:rsidRDefault="00174D68" w:rsidP="000E522C">
            <w:r w:rsidRPr="00527E1B">
              <w:t>42,4%</w:t>
            </w:r>
          </w:p>
        </w:tc>
        <w:tc>
          <w:tcPr>
            <w:tcW w:w="1138" w:type="dxa"/>
          </w:tcPr>
          <w:p w14:paraId="239D96AE" w14:textId="77777777" w:rsidR="00174D68" w:rsidRPr="00527E1B" w:rsidRDefault="00174D68" w:rsidP="000E522C">
            <w:r w:rsidRPr="00527E1B">
              <w:t>25%</w:t>
            </w:r>
          </w:p>
        </w:tc>
        <w:tc>
          <w:tcPr>
            <w:tcW w:w="6297" w:type="dxa"/>
          </w:tcPr>
          <w:p w14:paraId="6FAA68CD" w14:textId="77777777" w:rsidR="00174D68" w:rsidRPr="0039780F" w:rsidRDefault="00174D68" w:rsidP="00D330B3">
            <w:pPr>
              <w:rPr>
                <w:sz w:val="18"/>
                <w:szCs w:val="18"/>
              </w:rPr>
            </w:pPr>
            <w:r w:rsidRPr="00D330B3">
              <w:rPr>
                <w:sz w:val="18"/>
                <w:szCs w:val="18"/>
              </w:rPr>
              <w:t>burgonya, nektarin, őszibarack, paradicsom (hajtatott), paradicsom (szabadföldi), szőlő (bor), szőlő (csemege), tojásgyümölcs (hajtatott), tojásgyümölcs (szabadföldi)</w:t>
            </w:r>
          </w:p>
        </w:tc>
        <w:tc>
          <w:tcPr>
            <w:tcW w:w="1218" w:type="dxa"/>
          </w:tcPr>
          <w:p w14:paraId="77836745" w14:textId="77777777" w:rsidR="00174D68" w:rsidRPr="007974C9" w:rsidRDefault="00174D68" w:rsidP="000E522C">
            <w:pPr>
              <w:jc w:val="center"/>
              <w:rPr>
                <w:b/>
                <w:sz w:val="32"/>
              </w:rPr>
            </w:pPr>
            <w:r w:rsidRPr="007974C9">
              <w:rPr>
                <w:b/>
                <w:sz w:val="32"/>
              </w:rPr>
              <w:t>III</w:t>
            </w:r>
          </w:p>
        </w:tc>
      </w:tr>
      <w:tr w:rsidR="00174D68" w14:paraId="1A6DA1B9" w14:textId="77777777" w:rsidTr="00174D68">
        <w:trPr>
          <w:cantSplit/>
        </w:trPr>
        <w:tc>
          <w:tcPr>
            <w:tcW w:w="1809" w:type="dxa"/>
          </w:tcPr>
          <w:p w14:paraId="1CE914D9" w14:textId="77777777" w:rsidR="00174D68" w:rsidRPr="00527E1B" w:rsidRDefault="00174D68" w:rsidP="005D4B5A">
            <w:proofErr w:type="spellStart"/>
            <w:r w:rsidRPr="00527E1B">
              <w:t>Copforce</w:t>
            </w:r>
            <w:proofErr w:type="spellEnd"/>
            <w:r w:rsidRPr="00527E1B">
              <w:t xml:space="preserve"> Extra</w:t>
            </w:r>
          </w:p>
          <w:p w14:paraId="34D1921D" w14:textId="77777777" w:rsidR="00174D68" w:rsidRPr="00527E1B" w:rsidRDefault="00174D68" w:rsidP="000E522C"/>
        </w:tc>
        <w:tc>
          <w:tcPr>
            <w:tcW w:w="1701" w:type="dxa"/>
          </w:tcPr>
          <w:p w14:paraId="66DF2EBC" w14:textId="77777777" w:rsidR="00174D68" w:rsidRPr="00527E1B" w:rsidRDefault="00174D68" w:rsidP="005D4B5A">
            <w:proofErr w:type="spellStart"/>
            <w:r w:rsidRPr="00527E1B">
              <w:t>Zenith</w:t>
            </w:r>
            <w:proofErr w:type="spellEnd"/>
            <w:r w:rsidRPr="00527E1B">
              <w:t xml:space="preserve"> </w:t>
            </w:r>
            <w:proofErr w:type="spellStart"/>
            <w:r w:rsidRPr="00527E1B">
              <w:t>Crop</w:t>
            </w:r>
            <w:proofErr w:type="spellEnd"/>
            <w:r w:rsidRPr="00527E1B">
              <w:t xml:space="preserve"> </w:t>
            </w:r>
            <w:proofErr w:type="spellStart"/>
            <w:r w:rsidRPr="00527E1B">
              <w:t>Sciences</w:t>
            </w:r>
            <w:proofErr w:type="spellEnd"/>
            <w:r w:rsidRPr="00527E1B">
              <w:t xml:space="preserve"> </w:t>
            </w:r>
            <w:proofErr w:type="spellStart"/>
            <w:r w:rsidRPr="00527E1B">
              <w:t>Bulgaria</w:t>
            </w:r>
            <w:proofErr w:type="spellEnd"/>
          </w:p>
          <w:p w14:paraId="1B10D816" w14:textId="77777777" w:rsidR="00174D68" w:rsidRPr="00527E1B" w:rsidRDefault="00174D68" w:rsidP="000E522C"/>
        </w:tc>
        <w:tc>
          <w:tcPr>
            <w:tcW w:w="1749" w:type="dxa"/>
          </w:tcPr>
          <w:p w14:paraId="703E8C25" w14:textId="77777777" w:rsidR="00174D68" w:rsidRPr="00527E1B" w:rsidRDefault="00174D68" w:rsidP="000E522C">
            <w:proofErr w:type="spellStart"/>
            <w:r w:rsidRPr="00527E1B">
              <w:t>cimoxanil</w:t>
            </w:r>
            <w:proofErr w:type="spellEnd"/>
            <w:r w:rsidRPr="00527E1B">
              <w:t xml:space="preserve">, </w:t>
            </w:r>
          </w:p>
          <w:p w14:paraId="2A936493" w14:textId="77777777" w:rsidR="00174D68" w:rsidRPr="00527E1B" w:rsidRDefault="00174D68" w:rsidP="000E522C"/>
          <w:p w14:paraId="73861C10" w14:textId="77777777" w:rsidR="00174D68" w:rsidRPr="00527E1B" w:rsidRDefault="00174D68" w:rsidP="000E522C">
            <w:r w:rsidRPr="00527E1B">
              <w:t>réz-hidroxid</w:t>
            </w:r>
          </w:p>
        </w:tc>
        <w:tc>
          <w:tcPr>
            <w:tcW w:w="1306" w:type="dxa"/>
          </w:tcPr>
          <w:p w14:paraId="7AEF88A5" w14:textId="77777777" w:rsidR="00174D68" w:rsidRPr="00527E1B" w:rsidRDefault="00174D68" w:rsidP="005D4B5A">
            <w:r w:rsidRPr="00527E1B">
              <w:t>6,0%</w:t>
            </w:r>
          </w:p>
          <w:p w14:paraId="525A2571" w14:textId="77777777" w:rsidR="00174D68" w:rsidRPr="00527E1B" w:rsidRDefault="00174D68" w:rsidP="005D4B5A"/>
          <w:p w14:paraId="675B317F" w14:textId="77777777" w:rsidR="00174D68" w:rsidRPr="00527E1B" w:rsidRDefault="00174D68" w:rsidP="005D4B5A">
            <w:r w:rsidRPr="00527E1B">
              <w:t>46,1 %</w:t>
            </w:r>
          </w:p>
          <w:p w14:paraId="3086BFFC" w14:textId="77777777" w:rsidR="00174D68" w:rsidRPr="00527E1B" w:rsidRDefault="00174D68" w:rsidP="005D4B5A"/>
        </w:tc>
        <w:tc>
          <w:tcPr>
            <w:tcW w:w="1138" w:type="dxa"/>
          </w:tcPr>
          <w:p w14:paraId="3C800123" w14:textId="77777777" w:rsidR="00174D68" w:rsidRPr="00527E1B" w:rsidRDefault="00174D68" w:rsidP="000E522C"/>
          <w:p w14:paraId="15B86659" w14:textId="77777777" w:rsidR="00174D68" w:rsidRPr="00527E1B" w:rsidRDefault="00174D68" w:rsidP="000E522C"/>
          <w:p w14:paraId="5E3B1482" w14:textId="77777777" w:rsidR="00174D68" w:rsidRPr="00527E1B" w:rsidRDefault="00174D68" w:rsidP="000E522C">
            <w:r w:rsidRPr="00527E1B">
              <w:t>30%</w:t>
            </w:r>
          </w:p>
        </w:tc>
        <w:tc>
          <w:tcPr>
            <w:tcW w:w="6297" w:type="dxa"/>
          </w:tcPr>
          <w:p w14:paraId="1B8EB790" w14:textId="77777777" w:rsidR="00174D68" w:rsidRPr="0039780F" w:rsidRDefault="00174D68" w:rsidP="000E522C">
            <w:pPr>
              <w:rPr>
                <w:sz w:val="18"/>
                <w:szCs w:val="18"/>
              </w:rPr>
            </w:pPr>
            <w:r w:rsidRPr="00D330B3">
              <w:rPr>
                <w:sz w:val="18"/>
                <w:szCs w:val="18"/>
              </w:rPr>
              <w:t>burgonya</w:t>
            </w:r>
          </w:p>
        </w:tc>
        <w:tc>
          <w:tcPr>
            <w:tcW w:w="1218" w:type="dxa"/>
          </w:tcPr>
          <w:p w14:paraId="4D24DE36" w14:textId="77777777" w:rsidR="00174D68" w:rsidRPr="007974C9" w:rsidRDefault="00174D68" w:rsidP="000E522C">
            <w:pPr>
              <w:jc w:val="center"/>
              <w:rPr>
                <w:b/>
                <w:sz w:val="32"/>
              </w:rPr>
            </w:pPr>
            <w:r w:rsidRPr="007974C9">
              <w:rPr>
                <w:b/>
                <w:sz w:val="32"/>
              </w:rPr>
              <w:t>I</w:t>
            </w:r>
          </w:p>
        </w:tc>
      </w:tr>
      <w:tr w:rsidR="00174D68" w14:paraId="620D4BE1" w14:textId="77777777" w:rsidTr="00174D68">
        <w:trPr>
          <w:cantSplit/>
        </w:trPr>
        <w:tc>
          <w:tcPr>
            <w:tcW w:w="1809" w:type="dxa"/>
          </w:tcPr>
          <w:p w14:paraId="7AE20374" w14:textId="77777777" w:rsidR="00174D68" w:rsidRPr="00527E1B" w:rsidRDefault="00174D68" w:rsidP="000E522C">
            <w:proofErr w:type="spellStart"/>
            <w:r w:rsidRPr="00527E1B">
              <w:t>Cuprozin</w:t>
            </w:r>
            <w:proofErr w:type="spellEnd"/>
            <w:r w:rsidRPr="00527E1B">
              <w:t xml:space="preserve"> </w:t>
            </w:r>
            <w:proofErr w:type="spellStart"/>
            <w:r w:rsidRPr="00527E1B">
              <w:t>Progress</w:t>
            </w:r>
            <w:proofErr w:type="spellEnd"/>
          </w:p>
        </w:tc>
        <w:tc>
          <w:tcPr>
            <w:tcW w:w="1701" w:type="dxa"/>
          </w:tcPr>
          <w:p w14:paraId="4BAB83C2" w14:textId="77777777" w:rsidR="00174D68" w:rsidRPr="00527E1B" w:rsidRDefault="00174D68" w:rsidP="000E522C">
            <w:proofErr w:type="spellStart"/>
            <w:r w:rsidRPr="00527E1B">
              <w:t>Cosaco</w:t>
            </w:r>
            <w:proofErr w:type="spellEnd"/>
            <w:r w:rsidRPr="00527E1B">
              <w:t xml:space="preserve"> GmbH </w:t>
            </w:r>
          </w:p>
        </w:tc>
        <w:tc>
          <w:tcPr>
            <w:tcW w:w="1749" w:type="dxa"/>
          </w:tcPr>
          <w:p w14:paraId="0DEA84D1" w14:textId="77777777" w:rsidR="00174D68" w:rsidRPr="00527E1B" w:rsidRDefault="00174D68" w:rsidP="000E522C">
            <w:r w:rsidRPr="00527E1B">
              <w:t>réz-hidroxid</w:t>
            </w:r>
          </w:p>
        </w:tc>
        <w:tc>
          <w:tcPr>
            <w:tcW w:w="1306" w:type="dxa"/>
          </w:tcPr>
          <w:p w14:paraId="78F60982" w14:textId="77777777" w:rsidR="00174D68" w:rsidRPr="00527E1B" w:rsidRDefault="00174D68" w:rsidP="00E67DF5">
            <w:r w:rsidRPr="00527E1B">
              <w:t xml:space="preserve">28,73 % </w:t>
            </w:r>
          </w:p>
          <w:p w14:paraId="11D7BA4A" w14:textId="77777777" w:rsidR="00174D68" w:rsidRPr="00527E1B" w:rsidRDefault="00174D68" w:rsidP="00E67DF5"/>
        </w:tc>
        <w:tc>
          <w:tcPr>
            <w:tcW w:w="1138" w:type="dxa"/>
          </w:tcPr>
          <w:p w14:paraId="1C125851" w14:textId="77777777" w:rsidR="00174D68" w:rsidRPr="00527E1B" w:rsidRDefault="00174D68" w:rsidP="00E67DF5">
            <w:r w:rsidRPr="00527E1B">
              <w:t>18,75 %</w:t>
            </w:r>
          </w:p>
          <w:p w14:paraId="06D2CE15" w14:textId="77777777" w:rsidR="00174D68" w:rsidRPr="00527E1B" w:rsidRDefault="00174D68" w:rsidP="00E67DF5"/>
        </w:tc>
        <w:tc>
          <w:tcPr>
            <w:tcW w:w="6297" w:type="dxa"/>
          </w:tcPr>
          <w:p w14:paraId="6038A703" w14:textId="77777777" w:rsidR="00174D68" w:rsidRPr="0039780F" w:rsidRDefault="00174D68" w:rsidP="00D330B3">
            <w:pPr>
              <w:rPr>
                <w:sz w:val="18"/>
                <w:szCs w:val="18"/>
              </w:rPr>
            </w:pPr>
            <w:r w:rsidRPr="00D330B3">
              <w:rPr>
                <w:sz w:val="18"/>
                <w:szCs w:val="18"/>
              </w:rPr>
              <w:t>áfonya, alma, bimbóskel (hajtatott), bimbóskel (szabadföldi), birs, burgonya, cukkini (hajtatott), cukkini (szabadföldi), cseresznye, csillagtök/</w:t>
            </w:r>
            <w:proofErr w:type="spellStart"/>
            <w:r w:rsidRPr="00D330B3">
              <w:rPr>
                <w:sz w:val="18"/>
                <w:szCs w:val="18"/>
              </w:rPr>
              <w:t>patiszon</w:t>
            </w:r>
            <w:proofErr w:type="spellEnd"/>
            <w:r w:rsidRPr="00D330B3">
              <w:rPr>
                <w:sz w:val="18"/>
                <w:szCs w:val="18"/>
              </w:rPr>
              <w:t>, dió, fásszárú dísznövények (hajtatás), fásszárú dísznövények (szabadföldi), fekete ribiszke, fekete szeder, kajszibarack (sárgabarack), kínai kel (hajtatott), kínai kel (szabadföldi), komló, körte, köszméte, lágyszárú dísznövények (hajtatott), lágyszárú dísznövények (szabadföldi), málna -, meggy, naspolya, piros ribiszke, ribiszke, ribiszkeköszméte, sárgarépa, spárga, spenót, sütőtök (hajtatott), sütőtök (szabadföldi), szamóca (hajtatott), szamóca (szabadföldi), szőlő (bor), szőlő (csemege), uborka (hajtatott), uborka (szabadföldi), vöröshagyma, zeller (gumó),  csonthéjasok</w:t>
            </w:r>
          </w:p>
        </w:tc>
        <w:tc>
          <w:tcPr>
            <w:tcW w:w="1218" w:type="dxa"/>
          </w:tcPr>
          <w:p w14:paraId="786BFE72" w14:textId="77777777" w:rsidR="00174D68" w:rsidRPr="007974C9" w:rsidRDefault="00174D68" w:rsidP="000E522C">
            <w:pPr>
              <w:jc w:val="center"/>
              <w:rPr>
                <w:b/>
                <w:sz w:val="32"/>
              </w:rPr>
            </w:pPr>
            <w:r w:rsidRPr="007974C9">
              <w:rPr>
                <w:b/>
                <w:sz w:val="32"/>
              </w:rPr>
              <w:t>II,III</w:t>
            </w:r>
          </w:p>
        </w:tc>
      </w:tr>
      <w:tr w:rsidR="00174D68" w14:paraId="03E80BB9" w14:textId="77777777" w:rsidTr="00174D68">
        <w:trPr>
          <w:cantSplit/>
        </w:trPr>
        <w:tc>
          <w:tcPr>
            <w:tcW w:w="1809" w:type="dxa"/>
          </w:tcPr>
          <w:p w14:paraId="3324E94E" w14:textId="77777777" w:rsidR="00174D68" w:rsidRPr="00527E1B" w:rsidRDefault="00174D68" w:rsidP="003B025F">
            <w:proofErr w:type="spellStart"/>
            <w:r w:rsidRPr="00527E1B">
              <w:t>Funguran</w:t>
            </w:r>
            <w:proofErr w:type="spellEnd"/>
            <w:r w:rsidRPr="00527E1B">
              <w:t xml:space="preserve"> </w:t>
            </w:r>
            <w:proofErr w:type="spellStart"/>
            <w:r w:rsidRPr="00527E1B">
              <w:t>Progress</w:t>
            </w:r>
            <w:proofErr w:type="spellEnd"/>
          </w:p>
          <w:p w14:paraId="2A1724C3" w14:textId="77777777" w:rsidR="00174D68" w:rsidRPr="00527E1B" w:rsidRDefault="00174D68" w:rsidP="003B025F"/>
        </w:tc>
        <w:tc>
          <w:tcPr>
            <w:tcW w:w="1701" w:type="dxa"/>
          </w:tcPr>
          <w:p w14:paraId="54EA14FF" w14:textId="77777777" w:rsidR="00174D68" w:rsidRPr="00527E1B" w:rsidRDefault="00174D68" w:rsidP="003B025F">
            <w:proofErr w:type="spellStart"/>
            <w:r w:rsidRPr="00527E1B">
              <w:t>Cosaco</w:t>
            </w:r>
            <w:proofErr w:type="spellEnd"/>
            <w:r w:rsidRPr="00527E1B">
              <w:t xml:space="preserve"> GmbH</w:t>
            </w:r>
          </w:p>
        </w:tc>
        <w:tc>
          <w:tcPr>
            <w:tcW w:w="1749" w:type="dxa"/>
          </w:tcPr>
          <w:p w14:paraId="33345168" w14:textId="77777777" w:rsidR="00174D68" w:rsidRPr="00527E1B" w:rsidRDefault="00174D68" w:rsidP="003B025F">
            <w:r w:rsidRPr="00527E1B">
              <w:t>réz-hidroxid</w:t>
            </w:r>
          </w:p>
        </w:tc>
        <w:tc>
          <w:tcPr>
            <w:tcW w:w="1306" w:type="dxa"/>
          </w:tcPr>
          <w:p w14:paraId="7923C34B" w14:textId="77777777" w:rsidR="00174D68" w:rsidRPr="00527E1B" w:rsidRDefault="00174D68" w:rsidP="003B025F">
            <w:r w:rsidRPr="00527E1B">
              <w:t>53,7%</w:t>
            </w:r>
          </w:p>
        </w:tc>
        <w:tc>
          <w:tcPr>
            <w:tcW w:w="1138" w:type="dxa"/>
          </w:tcPr>
          <w:p w14:paraId="6C07FD25" w14:textId="77777777" w:rsidR="00174D68" w:rsidRPr="00527E1B" w:rsidRDefault="00174D68" w:rsidP="003B025F">
            <w:r w:rsidRPr="00527E1B">
              <w:t>35%</w:t>
            </w:r>
          </w:p>
        </w:tc>
        <w:tc>
          <w:tcPr>
            <w:tcW w:w="6297" w:type="dxa"/>
          </w:tcPr>
          <w:p w14:paraId="098759AC" w14:textId="77777777" w:rsidR="00174D68" w:rsidRPr="00D330B3" w:rsidRDefault="00174D68" w:rsidP="003B025F">
            <w:pPr>
              <w:rPr>
                <w:sz w:val="18"/>
                <w:szCs w:val="18"/>
              </w:rPr>
            </w:pPr>
            <w:r w:rsidRPr="00D330B3">
              <w:rPr>
                <w:sz w:val="18"/>
                <w:szCs w:val="18"/>
              </w:rPr>
              <w:t>alma, birs, burgonya, cseresznye, fásszárú dísznövények (hajtatás), fásszárú dísznövények (szabadföldi), kajszibarack (sárgabarack), komló, körte, meggy, naspolya, nektarin, őszibarack, szilva, szőlő (bor), szőlő (csemege)</w:t>
            </w:r>
          </w:p>
          <w:p w14:paraId="2887DE3F" w14:textId="77777777" w:rsidR="00174D68" w:rsidRPr="00D330B3" w:rsidRDefault="00174D68" w:rsidP="003B025F">
            <w:pPr>
              <w:rPr>
                <w:sz w:val="18"/>
                <w:szCs w:val="18"/>
              </w:rPr>
            </w:pPr>
          </w:p>
        </w:tc>
        <w:tc>
          <w:tcPr>
            <w:tcW w:w="1218" w:type="dxa"/>
          </w:tcPr>
          <w:p w14:paraId="7F65EAA7" w14:textId="77777777" w:rsidR="00174D68" w:rsidRPr="007974C9" w:rsidRDefault="00174D68" w:rsidP="003B025F">
            <w:pPr>
              <w:jc w:val="center"/>
              <w:rPr>
                <w:b/>
                <w:sz w:val="32"/>
              </w:rPr>
            </w:pPr>
            <w:r w:rsidRPr="007974C9">
              <w:rPr>
                <w:b/>
                <w:sz w:val="32"/>
              </w:rPr>
              <w:t>II</w:t>
            </w:r>
          </w:p>
        </w:tc>
      </w:tr>
      <w:tr w:rsidR="00174D68" w14:paraId="7684314B" w14:textId="77777777" w:rsidTr="00174D68">
        <w:trPr>
          <w:cantSplit/>
        </w:trPr>
        <w:tc>
          <w:tcPr>
            <w:tcW w:w="1809" w:type="dxa"/>
          </w:tcPr>
          <w:p w14:paraId="78165FD7" w14:textId="77777777" w:rsidR="00174D68" w:rsidRPr="00527E1B" w:rsidRDefault="00174D68" w:rsidP="00EA1124">
            <w:r w:rsidRPr="00527E1B">
              <w:lastRenderedPageBreak/>
              <w:t>Joker 77 WP</w:t>
            </w:r>
          </w:p>
        </w:tc>
        <w:tc>
          <w:tcPr>
            <w:tcW w:w="1701" w:type="dxa"/>
          </w:tcPr>
          <w:p w14:paraId="0D67BEAF" w14:textId="77777777" w:rsidR="00174D68" w:rsidRPr="00527E1B" w:rsidRDefault="00174D68" w:rsidP="00EA1124">
            <w:proofErr w:type="spellStart"/>
            <w:r w:rsidRPr="00527E1B">
              <w:t>Saldeco</w:t>
            </w:r>
            <w:proofErr w:type="spellEnd"/>
          </w:p>
          <w:p w14:paraId="600AF18D" w14:textId="77777777" w:rsidR="00174D68" w:rsidRPr="00527E1B" w:rsidRDefault="00174D68" w:rsidP="00EA1124"/>
        </w:tc>
        <w:tc>
          <w:tcPr>
            <w:tcW w:w="1749" w:type="dxa"/>
          </w:tcPr>
          <w:p w14:paraId="1EE18DFC" w14:textId="77777777" w:rsidR="00174D68" w:rsidRPr="00527E1B" w:rsidRDefault="00174D68" w:rsidP="00EA1124">
            <w:r w:rsidRPr="00527E1B">
              <w:t>réz-hidroxid</w:t>
            </w:r>
          </w:p>
        </w:tc>
        <w:tc>
          <w:tcPr>
            <w:tcW w:w="1306" w:type="dxa"/>
          </w:tcPr>
          <w:p w14:paraId="4E10B544" w14:textId="77777777" w:rsidR="00174D68" w:rsidRPr="00527E1B" w:rsidRDefault="00174D68" w:rsidP="00EA1124">
            <w:r w:rsidRPr="00527E1B">
              <w:t>77%</w:t>
            </w:r>
          </w:p>
        </w:tc>
        <w:tc>
          <w:tcPr>
            <w:tcW w:w="1138" w:type="dxa"/>
          </w:tcPr>
          <w:p w14:paraId="7206DECC" w14:textId="77777777" w:rsidR="00174D68" w:rsidRPr="00527E1B" w:rsidRDefault="00174D68" w:rsidP="00EA1124">
            <w:r w:rsidRPr="00527E1B">
              <w:t>50%</w:t>
            </w:r>
          </w:p>
        </w:tc>
        <w:tc>
          <w:tcPr>
            <w:tcW w:w="6297" w:type="dxa"/>
          </w:tcPr>
          <w:p w14:paraId="0C9E23EF" w14:textId="77777777" w:rsidR="00174D68" w:rsidRPr="0039780F" w:rsidRDefault="00174D68" w:rsidP="00D330B3">
            <w:pPr>
              <w:rPr>
                <w:sz w:val="18"/>
                <w:szCs w:val="18"/>
              </w:rPr>
            </w:pPr>
            <w:r w:rsidRPr="00CD115A">
              <w:rPr>
                <w:sz w:val="18"/>
                <w:szCs w:val="18"/>
              </w:rPr>
              <w:t>alma, birs, burgonya, cukkini (hajtatott), cukkini (szabadföldi), cukorrépa, cseresznye, dió, fekete bodza , fekete ribiszke, fekete szeder, fokhagyma, görögdinnye (hajtatott), görögdinnye (szabadföldi), kajszibarack (sárgabarack), körte, köszméte, málna, mandula, meggy, mogyoró, naspolya, nektarin, őszibarack, paprika (hajtatott), paprika (szabadföldi), paradicsom (hajtatott), paradicsom (szabadföldi), piros ribiszke, sárgadinnye (hajtatott), sárgadinnye (szabadföldi), sütőtök (hajtatott), sütőtök (szabadföldi), szamóca (hajtatott), szamóca (szabadföldi), szárazbab, szárazborsó (sárgaborsó) -, szelídgesztenye, szilva, szőlő (bor), szőlő (csemege), uborka (hajtatott), uborka (szabadföldi), vöröshagyma</w:t>
            </w:r>
          </w:p>
        </w:tc>
        <w:tc>
          <w:tcPr>
            <w:tcW w:w="1218" w:type="dxa"/>
          </w:tcPr>
          <w:p w14:paraId="29D549FD" w14:textId="77777777" w:rsidR="00174D68" w:rsidRPr="007974C9" w:rsidRDefault="00174D68" w:rsidP="00EA1124">
            <w:pPr>
              <w:jc w:val="center"/>
              <w:rPr>
                <w:b/>
                <w:sz w:val="32"/>
              </w:rPr>
            </w:pPr>
            <w:r w:rsidRPr="007974C9">
              <w:rPr>
                <w:b/>
                <w:sz w:val="32"/>
              </w:rPr>
              <w:t>I</w:t>
            </w:r>
          </w:p>
        </w:tc>
      </w:tr>
      <w:tr w:rsidR="00174D68" w14:paraId="54305E8D" w14:textId="77777777" w:rsidTr="00174D68">
        <w:trPr>
          <w:cantSplit/>
        </w:trPr>
        <w:tc>
          <w:tcPr>
            <w:tcW w:w="1809" w:type="dxa"/>
          </w:tcPr>
          <w:p w14:paraId="486407E7" w14:textId="77777777" w:rsidR="00174D68" w:rsidRPr="00527E1B" w:rsidRDefault="00174D68" w:rsidP="00117EDA">
            <w:proofErr w:type="spellStart"/>
            <w:r w:rsidRPr="00527E1B">
              <w:t>Kocide</w:t>
            </w:r>
            <w:proofErr w:type="spellEnd"/>
            <w:r w:rsidRPr="00527E1B">
              <w:t xml:space="preserve"> 200</w:t>
            </w:r>
          </w:p>
        </w:tc>
        <w:tc>
          <w:tcPr>
            <w:tcW w:w="1701" w:type="dxa"/>
          </w:tcPr>
          <w:p w14:paraId="408FF3EC" w14:textId="77777777" w:rsidR="00174D68" w:rsidRPr="00527E1B" w:rsidRDefault="00174D68" w:rsidP="00117EDA">
            <w:proofErr w:type="spellStart"/>
            <w:r w:rsidRPr="00527E1B">
              <w:t>Cosaco</w:t>
            </w:r>
            <w:proofErr w:type="spellEnd"/>
            <w:r w:rsidRPr="00527E1B">
              <w:t xml:space="preserve"> GmbH</w:t>
            </w:r>
          </w:p>
        </w:tc>
        <w:tc>
          <w:tcPr>
            <w:tcW w:w="1749" w:type="dxa"/>
          </w:tcPr>
          <w:p w14:paraId="6D8D77C1" w14:textId="77777777" w:rsidR="00174D68" w:rsidRPr="00527E1B" w:rsidRDefault="00174D68" w:rsidP="00117EDA">
            <w:r w:rsidRPr="00527E1B">
              <w:t>réz-hidroxid</w:t>
            </w:r>
          </w:p>
        </w:tc>
        <w:tc>
          <w:tcPr>
            <w:tcW w:w="1306" w:type="dxa"/>
          </w:tcPr>
          <w:p w14:paraId="67380AD7" w14:textId="77777777" w:rsidR="00174D68" w:rsidRPr="00527E1B" w:rsidRDefault="00174D68" w:rsidP="00117EDA">
            <w:r w:rsidRPr="00527E1B">
              <w:t>53,8%</w:t>
            </w:r>
          </w:p>
        </w:tc>
        <w:tc>
          <w:tcPr>
            <w:tcW w:w="1138" w:type="dxa"/>
          </w:tcPr>
          <w:p w14:paraId="6C04D150" w14:textId="77777777" w:rsidR="00174D68" w:rsidRPr="00527E1B" w:rsidRDefault="00174D68" w:rsidP="00117EDA">
            <w:r w:rsidRPr="00527E1B">
              <w:t>35%</w:t>
            </w:r>
          </w:p>
        </w:tc>
        <w:tc>
          <w:tcPr>
            <w:tcW w:w="6297" w:type="dxa"/>
          </w:tcPr>
          <w:p w14:paraId="0FDEE9E5" w14:textId="77777777" w:rsidR="00174D68" w:rsidRPr="0039780F" w:rsidRDefault="00174D68" w:rsidP="00CD115A">
            <w:pPr>
              <w:rPr>
                <w:sz w:val="18"/>
                <w:szCs w:val="18"/>
              </w:rPr>
            </w:pPr>
            <w:r w:rsidRPr="00CD115A">
              <w:rPr>
                <w:sz w:val="18"/>
                <w:szCs w:val="18"/>
              </w:rPr>
              <w:t>alma, birs, burgonya, cukorborsó, cukorrépa, cseresznye, csicseriborsó, csillagfürt, csillagtök/</w:t>
            </w:r>
            <w:proofErr w:type="spellStart"/>
            <w:r w:rsidRPr="00CD115A">
              <w:rPr>
                <w:sz w:val="18"/>
                <w:szCs w:val="18"/>
              </w:rPr>
              <w:t>patiszon</w:t>
            </w:r>
            <w:proofErr w:type="spellEnd"/>
            <w:r w:rsidRPr="00CD115A">
              <w:rPr>
                <w:sz w:val="18"/>
                <w:szCs w:val="18"/>
              </w:rPr>
              <w:t xml:space="preserve">, dió, fásszárú dísznövények (hajtatás), fásszárú dísznövények (szabadföldi), fokhagyma, gyöngyhagyma, kajszibarack (sárgabarack), körte, lágyszárú dísznövények (hajtatott), lágyszárú dísznövények (szabadföldi), lencse, lóbab, málna, mandula, meggy, mogyoró, mogyoróhagyma, naspolya, nektarin, őszi takarmányborsó, őszibarack -, paprika (hajtatott), paprika (szabadföldi), paradicsom (hajtatott), paradicsom (szabadföldi), sarjadékhagyma, spárgatök (hajtatott), spárgatök (szabadföldi), sütőtök (hajtatott), sütőtök (szabadföldi), szárazbab, szárazborsó (sárgaborsó), szilva, szőlő (bor), szőlő (csemege), tavaszi takarmányborsó, vöröshagyma, zöldbab (hajtatott), zöldbab (szabadföldi), zöldborsó,  spárgatök </w:t>
            </w:r>
          </w:p>
        </w:tc>
        <w:tc>
          <w:tcPr>
            <w:tcW w:w="1218" w:type="dxa"/>
          </w:tcPr>
          <w:p w14:paraId="75BFA52B" w14:textId="77777777" w:rsidR="00174D68" w:rsidRPr="007974C9" w:rsidRDefault="00174D68" w:rsidP="00117EDA">
            <w:pPr>
              <w:jc w:val="center"/>
              <w:rPr>
                <w:b/>
                <w:sz w:val="32"/>
              </w:rPr>
            </w:pPr>
            <w:r w:rsidRPr="007974C9">
              <w:rPr>
                <w:b/>
                <w:sz w:val="32"/>
              </w:rPr>
              <w:t>III</w:t>
            </w:r>
          </w:p>
        </w:tc>
      </w:tr>
      <w:tr w:rsidR="00174D68" w14:paraId="03C10A77" w14:textId="77777777" w:rsidTr="00174D68">
        <w:trPr>
          <w:cantSplit/>
        </w:trPr>
        <w:tc>
          <w:tcPr>
            <w:tcW w:w="1809" w:type="dxa"/>
          </w:tcPr>
          <w:p w14:paraId="5EA831D8" w14:textId="77777777" w:rsidR="00174D68" w:rsidRPr="00527E1B" w:rsidRDefault="00174D68" w:rsidP="0062774F">
            <w:proofErr w:type="spellStart"/>
            <w:r w:rsidRPr="00527E1B">
              <w:t>Pesmus</w:t>
            </w:r>
            <w:proofErr w:type="spellEnd"/>
          </w:p>
          <w:p w14:paraId="758D1783" w14:textId="77777777" w:rsidR="00174D68" w:rsidRPr="00527E1B" w:rsidRDefault="00174D68" w:rsidP="00117EDA"/>
        </w:tc>
        <w:tc>
          <w:tcPr>
            <w:tcW w:w="1701" w:type="dxa"/>
          </w:tcPr>
          <w:p w14:paraId="40CBF9F2" w14:textId="77777777" w:rsidR="00174D68" w:rsidRPr="00527E1B" w:rsidRDefault="00174D68" w:rsidP="0062774F">
            <w:proofErr w:type="spellStart"/>
            <w:r w:rsidRPr="00527E1B">
              <w:t>Agria</w:t>
            </w:r>
            <w:proofErr w:type="spellEnd"/>
            <w:r w:rsidRPr="00527E1B">
              <w:t xml:space="preserve"> S.A.,  Plovdiv</w:t>
            </w:r>
          </w:p>
          <w:p w14:paraId="6C408E68" w14:textId="77777777" w:rsidR="00174D68" w:rsidRPr="00527E1B" w:rsidRDefault="00174D68" w:rsidP="00117EDA"/>
        </w:tc>
        <w:tc>
          <w:tcPr>
            <w:tcW w:w="1749" w:type="dxa"/>
          </w:tcPr>
          <w:p w14:paraId="03A40F4A" w14:textId="77777777" w:rsidR="00174D68" w:rsidRPr="00527E1B" w:rsidRDefault="00174D68" w:rsidP="0062774F">
            <w:proofErr w:type="spellStart"/>
            <w:r w:rsidRPr="00527E1B">
              <w:t>cimoxanil</w:t>
            </w:r>
            <w:proofErr w:type="spellEnd"/>
            <w:r w:rsidRPr="00527E1B">
              <w:t xml:space="preserve">, </w:t>
            </w:r>
          </w:p>
          <w:p w14:paraId="47EB45C0" w14:textId="77777777" w:rsidR="00174D68" w:rsidRPr="00527E1B" w:rsidRDefault="00174D68" w:rsidP="0062774F"/>
          <w:p w14:paraId="27DFB59C" w14:textId="77777777" w:rsidR="00174D68" w:rsidRPr="00527E1B" w:rsidRDefault="00174D68" w:rsidP="0062774F">
            <w:r w:rsidRPr="00527E1B">
              <w:t>réz-hidroxid</w:t>
            </w:r>
          </w:p>
        </w:tc>
        <w:tc>
          <w:tcPr>
            <w:tcW w:w="1306" w:type="dxa"/>
          </w:tcPr>
          <w:p w14:paraId="4C46F9DD" w14:textId="77777777" w:rsidR="00174D68" w:rsidRPr="00527E1B" w:rsidRDefault="00174D68" w:rsidP="00117EDA">
            <w:r w:rsidRPr="00527E1B">
              <w:t>6%</w:t>
            </w:r>
          </w:p>
          <w:p w14:paraId="59EC651B" w14:textId="77777777" w:rsidR="00174D68" w:rsidRPr="00527E1B" w:rsidRDefault="00174D68" w:rsidP="00117EDA"/>
          <w:p w14:paraId="5CEFA422" w14:textId="77777777" w:rsidR="00174D68" w:rsidRPr="00527E1B" w:rsidRDefault="00174D68" w:rsidP="00117EDA">
            <w:r w:rsidRPr="00527E1B">
              <w:t>46,1%</w:t>
            </w:r>
          </w:p>
        </w:tc>
        <w:tc>
          <w:tcPr>
            <w:tcW w:w="1138" w:type="dxa"/>
          </w:tcPr>
          <w:p w14:paraId="707898B2" w14:textId="77777777" w:rsidR="00174D68" w:rsidRPr="00527E1B" w:rsidRDefault="00174D68" w:rsidP="00117EDA"/>
          <w:p w14:paraId="5D86D787" w14:textId="77777777" w:rsidR="00174D68" w:rsidRPr="00527E1B" w:rsidRDefault="00174D68" w:rsidP="00117EDA"/>
          <w:p w14:paraId="1907416B" w14:textId="77777777" w:rsidR="00174D68" w:rsidRPr="00527E1B" w:rsidRDefault="00174D68" w:rsidP="00117EDA">
            <w:r w:rsidRPr="00527E1B">
              <w:t>30%</w:t>
            </w:r>
          </w:p>
        </w:tc>
        <w:tc>
          <w:tcPr>
            <w:tcW w:w="6297" w:type="dxa"/>
          </w:tcPr>
          <w:p w14:paraId="46656483" w14:textId="77777777" w:rsidR="00174D68" w:rsidRPr="0039780F" w:rsidRDefault="00174D68" w:rsidP="00CD115A">
            <w:pPr>
              <w:rPr>
                <w:sz w:val="18"/>
                <w:szCs w:val="18"/>
              </w:rPr>
            </w:pPr>
            <w:r w:rsidRPr="00CD115A">
              <w:rPr>
                <w:sz w:val="18"/>
                <w:szCs w:val="18"/>
              </w:rPr>
              <w:t>burgonya, paradicsom (szabadföldi), szőlő (bor), szőlő (csemege)</w:t>
            </w:r>
          </w:p>
        </w:tc>
        <w:tc>
          <w:tcPr>
            <w:tcW w:w="1218" w:type="dxa"/>
          </w:tcPr>
          <w:p w14:paraId="3ACDC9BC" w14:textId="77777777" w:rsidR="00174D68" w:rsidRPr="007974C9" w:rsidRDefault="00174D68" w:rsidP="00117EDA">
            <w:pPr>
              <w:jc w:val="center"/>
              <w:rPr>
                <w:b/>
                <w:sz w:val="32"/>
              </w:rPr>
            </w:pPr>
            <w:r w:rsidRPr="007974C9">
              <w:rPr>
                <w:b/>
                <w:sz w:val="32"/>
              </w:rPr>
              <w:t>I</w:t>
            </w:r>
          </w:p>
        </w:tc>
      </w:tr>
      <w:tr w:rsidR="00174D68" w14:paraId="001270D9" w14:textId="77777777" w:rsidTr="00174D68">
        <w:trPr>
          <w:cantSplit/>
        </w:trPr>
        <w:tc>
          <w:tcPr>
            <w:tcW w:w="1809" w:type="dxa"/>
          </w:tcPr>
          <w:p w14:paraId="1FBB308E" w14:textId="77777777" w:rsidR="00174D68" w:rsidRPr="00527E1B" w:rsidRDefault="00174D68" w:rsidP="002464E2">
            <w:r w:rsidRPr="00527E1B">
              <w:t>Valis Plus</w:t>
            </w:r>
          </w:p>
          <w:p w14:paraId="6B426956" w14:textId="77777777" w:rsidR="00174D68" w:rsidRPr="00527E1B" w:rsidRDefault="00174D68" w:rsidP="00117EDA"/>
        </w:tc>
        <w:tc>
          <w:tcPr>
            <w:tcW w:w="1701" w:type="dxa"/>
          </w:tcPr>
          <w:p w14:paraId="6DCFF975" w14:textId="77777777" w:rsidR="00174D68" w:rsidRPr="00527E1B" w:rsidRDefault="00174D68" w:rsidP="00117EDA">
            <w:proofErr w:type="spellStart"/>
            <w:r w:rsidRPr="00527E1B">
              <w:t>Belchim</w:t>
            </w:r>
            <w:proofErr w:type="spellEnd"/>
            <w:r w:rsidRPr="00527E1B">
              <w:t> </w:t>
            </w:r>
          </w:p>
        </w:tc>
        <w:tc>
          <w:tcPr>
            <w:tcW w:w="1749" w:type="dxa"/>
          </w:tcPr>
          <w:p w14:paraId="5EA1E906" w14:textId="77777777" w:rsidR="00174D68" w:rsidRDefault="00174D68" w:rsidP="00117EDA">
            <w:r w:rsidRPr="00527E1B">
              <w:t>réz-hidroxid,</w:t>
            </w:r>
          </w:p>
          <w:p w14:paraId="04757E33" w14:textId="77777777" w:rsidR="00174D68" w:rsidRPr="00527E1B" w:rsidRDefault="00174D68" w:rsidP="00117EDA">
            <w:r w:rsidRPr="00527E1B">
              <w:t>réz-</w:t>
            </w:r>
            <w:proofErr w:type="spellStart"/>
            <w:r w:rsidRPr="00527E1B">
              <w:t>oxiklorid</w:t>
            </w:r>
            <w:proofErr w:type="spellEnd"/>
            <w:r w:rsidRPr="00527E1B">
              <w:t xml:space="preserve">, </w:t>
            </w:r>
            <w:proofErr w:type="spellStart"/>
            <w:r w:rsidRPr="00527E1B">
              <w:t>valifenalát</w:t>
            </w:r>
            <w:proofErr w:type="spellEnd"/>
          </w:p>
        </w:tc>
        <w:tc>
          <w:tcPr>
            <w:tcW w:w="1306" w:type="dxa"/>
          </w:tcPr>
          <w:p w14:paraId="2A771709" w14:textId="77777777" w:rsidR="00174D68" w:rsidRPr="00527E1B" w:rsidRDefault="00174D68" w:rsidP="00117EDA">
            <w:r w:rsidRPr="00527E1B">
              <w:t>15%</w:t>
            </w:r>
          </w:p>
          <w:p w14:paraId="35BB8A10" w14:textId="77777777" w:rsidR="00174D68" w:rsidRPr="00527E1B" w:rsidRDefault="00174D68" w:rsidP="00117EDA">
            <w:r w:rsidRPr="00527E1B">
              <w:t>15%</w:t>
            </w:r>
          </w:p>
          <w:p w14:paraId="76AC60D3" w14:textId="77777777" w:rsidR="00174D68" w:rsidRPr="00527E1B" w:rsidRDefault="00174D68" w:rsidP="00117EDA">
            <w:r w:rsidRPr="00527E1B">
              <w:t>6%</w:t>
            </w:r>
          </w:p>
        </w:tc>
        <w:tc>
          <w:tcPr>
            <w:tcW w:w="1138" w:type="dxa"/>
          </w:tcPr>
          <w:p w14:paraId="4E0B76C3" w14:textId="77777777" w:rsidR="00174D68" w:rsidRPr="00527E1B" w:rsidRDefault="00174D68" w:rsidP="00117EDA">
            <w:r w:rsidRPr="00527E1B">
              <w:t>9,8%</w:t>
            </w:r>
          </w:p>
          <w:p w14:paraId="28D7F746" w14:textId="77777777" w:rsidR="00174D68" w:rsidRPr="00527E1B" w:rsidRDefault="00174D68" w:rsidP="007E5CE9">
            <w:r w:rsidRPr="00527E1B">
              <w:t>8,9%</w:t>
            </w:r>
          </w:p>
        </w:tc>
        <w:tc>
          <w:tcPr>
            <w:tcW w:w="6297" w:type="dxa"/>
          </w:tcPr>
          <w:p w14:paraId="00360982" w14:textId="77777777" w:rsidR="00174D68" w:rsidRPr="0039780F" w:rsidRDefault="00174D68" w:rsidP="00117EDA">
            <w:pPr>
              <w:rPr>
                <w:sz w:val="18"/>
                <w:szCs w:val="18"/>
              </w:rPr>
            </w:pPr>
            <w:r w:rsidRPr="00CD115A">
              <w:rPr>
                <w:sz w:val="18"/>
                <w:szCs w:val="18"/>
              </w:rPr>
              <w:t>szőlő (bor), szőlő (csemege)</w:t>
            </w:r>
          </w:p>
        </w:tc>
        <w:tc>
          <w:tcPr>
            <w:tcW w:w="1218" w:type="dxa"/>
          </w:tcPr>
          <w:p w14:paraId="341761DF" w14:textId="77777777" w:rsidR="00174D68" w:rsidRPr="007974C9" w:rsidRDefault="00174D68" w:rsidP="00117EDA">
            <w:pPr>
              <w:jc w:val="center"/>
              <w:rPr>
                <w:b/>
                <w:sz w:val="32"/>
              </w:rPr>
            </w:pPr>
            <w:r w:rsidRPr="007974C9">
              <w:rPr>
                <w:b/>
                <w:sz w:val="32"/>
              </w:rPr>
              <w:t>I</w:t>
            </w:r>
          </w:p>
        </w:tc>
      </w:tr>
      <w:tr w:rsidR="00174D68" w14:paraId="3019088B" w14:textId="77777777" w:rsidTr="00174D68">
        <w:trPr>
          <w:cantSplit/>
        </w:trPr>
        <w:tc>
          <w:tcPr>
            <w:tcW w:w="1809" w:type="dxa"/>
          </w:tcPr>
          <w:p w14:paraId="5E7FE59C" w14:textId="77777777" w:rsidR="00174D68" w:rsidRPr="00527E1B" w:rsidRDefault="00174D68" w:rsidP="00117EDA">
            <w:proofErr w:type="spellStart"/>
            <w:r w:rsidRPr="008800E6">
              <w:t>Vegesol</w:t>
            </w:r>
            <w:proofErr w:type="spellEnd"/>
            <w:r w:rsidRPr="008800E6">
              <w:t xml:space="preserve"> </w:t>
            </w:r>
            <w:proofErr w:type="spellStart"/>
            <w:r w:rsidRPr="008800E6">
              <w:t>eReS</w:t>
            </w:r>
            <w:proofErr w:type="spellEnd"/>
          </w:p>
        </w:tc>
        <w:tc>
          <w:tcPr>
            <w:tcW w:w="1701" w:type="dxa"/>
          </w:tcPr>
          <w:p w14:paraId="6B987507" w14:textId="77777777" w:rsidR="00174D68" w:rsidRPr="00527E1B" w:rsidRDefault="00174D68" w:rsidP="00117EDA">
            <w:r w:rsidRPr="008800E6">
              <w:t>BVN Növényvédő Kft.</w:t>
            </w:r>
          </w:p>
        </w:tc>
        <w:tc>
          <w:tcPr>
            <w:tcW w:w="1749" w:type="dxa"/>
          </w:tcPr>
          <w:p w14:paraId="52CE6F79" w14:textId="77777777" w:rsidR="00174D68" w:rsidRPr="00527E1B" w:rsidRDefault="00174D68" w:rsidP="00117EDA">
            <w:r w:rsidRPr="00527E1B">
              <w:t>réz-hidroxid</w:t>
            </w:r>
          </w:p>
          <w:p w14:paraId="54975E61" w14:textId="77777777" w:rsidR="00174D68" w:rsidRPr="00527E1B" w:rsidRDefault="00174D68" w:rsidP="00117EDA">
            <w:r w:rsidRPr="00527E1B">
              <w:t>kén</w:t>
            </w:r>
          </w:p>
          <w:p w14:paraId="4E0C9EE2" w14:textId="77777777" w:rsidR="00174D68" w:rsidRPr="00527E1B" w:rsidRDefault="00174D68" w:rsidP="00117EDA"/>
        </w:tc>
        <w:tc>
          <w:tcPr>
            <w:tcW w:w="1306" w:type="dxa"/>
          </w:tcPr>
          <w:p w14:paraId="5538104D" w14:textId="77777777" w:rsidR="00174D68" w:rsidRPr="00527E1B" w:rsidRDefault="00174D68" w:rsidP="00117EDA">
            <w:r w:rsidRPr="00527E1B">
              <w:t>11,5%</w:t>
            </w:r>
          </w:p>
          <w:p w14:paraId="62D64FC2" w14:textId="77777777" w:rsidR="00174D68" w:rsidRPr="00527E1B" w:rsidRDefault="00174D68" w:rsidP="00117EDA">
            <w:r w:rsidRPr="00527E1B">
              <w:t>23%</w:t>
            </w:r>
          </w:p>
          <w:p w14:paraId="52BEB3FF" w14:textId="77777777" w:rsidR="00174D68" w:rsidRPr="00527E1B" w:rsidRDefault="00174D68" w:rsidP="00117EDA"/>
        </w:tc>
        <w:tc>
          <w:tcPr>
            <w:tcW w:w="1138" w:type="dxa"/>
          </w:tcPr>
          <w:p w14:paraId="790C1467" w14:textId="77777777" w:rsidR="00174D68" w:rsidRPr="00527E1B" w:rsidRDefault="00174D68" w:rsidP="00117EDA">
            <w:r w:rsidRPr="00527E1B">
              <w:t>7,5%</w:t>
            </w:r>
          </w:p>
        </w:tc>
        <w:tc>
          <w:tcPr>
            <w:tcW w:w="6297" w:type="dxa"/>
          </w:tcPr>
          <w:p w14:paraId="5F779A4B" w14:textId="77777777" w:rsidR="00174D68" w:rsidRPr="0039780F" w:rsidRDefault="00174D68" w:rsidP="00CD115A">
            <w:pPr>
              <w:rPr>
                <w:sz w:val="18"/>
                <w:szCs w:val="18"/>
              </w:rPr>
            </w:pPr>
            <w:r w:rsidRPr="00CD115A">
              <w:rPr>
                <w:sz w:val="18"/>
                <w:szCs w:val="18"/>
              </w:rPr>
              <w:t>alma, birs, cseresznye, fekete ribiszke, kajszibarack (sárgabarack), körte, köszméte, málna, meggy, naspolya, nektarin, őszibarack, piros ribiszke, ringló, szilva, szőlő (bor), szőlő (csemege), uborka (szabadföldi)</w:t>
            </w:r>
          </w:p>
        </w:tc>
        <w:tc>
          <w:tcPr>
            <w:tcW w:w="1218" w:type="dxa"/>
          </w:tcPr>
          <w:p w14:paraId="0A671839" w14:textId="77777777" w:rsidR="00174D68" w:rsidRPr="007974C9" w:rsidRDefault="00174D68" w:rsidP="00117EDA">
            <w:pPr>
              <w:jc w:val="center"/>
              <w:rPr>
                <w:b/>
                <w:sz w:val="32"/>
              </w:rPr>
            </w:pPr>
            <w:r w:rsidRPr="007974C9">
              <w:rPr>
                <w:b/>
                <w:sz w:val="32"/>
              </w:rPr>
              <w:t>III</w:t>
            </w:r>
          </w:p>
        </w:tc>
      </w:tr>
      <w:tr w:rsidR="00174D68" w14:paraId="55B42C73" w14:textId="77777777" w:rsidTr="00174D68">
        <w:trPr>
          <w:cantSplit/>
        </w:trPr>
        <w:tc>
          <w:tcPr>
            <w:tcW w:w="1809" w:type="dxa"/>
          </w:tcPr>
          <w:p w14:paraId="4B697B10" w14:textId="77777777" w:rsidR="00174D68" w:rsidRPr="00527E1B" w:rsidRDefault="00174D68" w:rsidP="008C10DF">
            <w:proofErr w:type="spellStart"/>
            <w:r w:rsidRPr="008800E6">
              <w:lastRenderedPageBreak/>
              <w:t>Vegesol</w:t>
            </w:r>
            <w:proofErr w:type="spellEnd"/>
            <w:r w:rsidRPr="008800E6">
              <w:t xml:space="preserve"> R</w:t>
            </w:r>
          </w:p>
        </w:tc>
        <w:tc>
          <w:tcPr>
            <w:tcW w:w="1701" w:type="dxa"/>
          </w:tcPr>
          <w:p w14:paraId="28A2E1FE" w14:textId="77777777" w:rsidR="00174D68" w:rsidRPr="00527E1B" w:rsidRDefault="00174D68" w:rsidP="008C10DF">
            <w:r w:rsidRPr="008800E6">
              <w:t>BVN Növényvédő Kft.</w:t>
            </w:r>
          </w:p>
        </w:tc>
        <w:tc>
          <w:tcPr>
            <w:tcW w:w="1749" w:type="dxa"/>
          </w:tcPr>
          <w:p w14:paraId="0BC48433" w14:textId="77777777" w:rsidR="00174D68" w:rsidRPr="00527E1B" w:rsidRDefault="00174D68" w:rsidP="008C10DF">
            <w:r w:rsidRPr="008800E6">
              <w:t>réz-hidroxid</w:t>
            </w:r>
          </w:p>
        </w:tc>
        <w:tc>
          <w:tcPr>
            <w:tcW w:w="1306" w:type="dxa"/>
          </w:tcPr>
          <w:p w14:paraId="0D10517A" w14:textId="77777777" w:rsidR="00174D68" w:rsidRPr="00527E1B" w:rsidRDefault="00174D68" w:rsidP="008C10DF">
            <w:r w:rsidRPr="00527E1B">
              <w:t>24%</w:t>
            </w:r>
          </w:p>
        </w:tc>
        <w:tc>
          <w:tcPr>
            <w:tcW w:w="1138" w:type="dxa"/>
          </w:tcPr>
          <w:p w14:paraId="46126A98" w14:textId="77777777" w:rsidR="00174D68" w:rsidRPr="00527E1B" w:rsidRDefault="00174D68" w:rsidP="008C10DF">
            <w:r w:rsidRPr="00527E1B">
              <w:t>15,6%</w:t>
            </w:r>
          </w:p>
        </w:tc>
        <w:tc>
          <w:tcPr>
            <w:tcW w:w="6297" w:type="dxa"/>
          </w:tcPr>
          <w:p w14:paraId="4B9028AD" w14:textId="77777777" w:rsidR="00174D68" w:rsidRPr="0039780F" w:rsidRDefault="00174D68" w:rsidP="00CD115A">
            <w:pPr>
              <w:rPr>
                <w:sz w:val="18"/>
                <w:szCs w:val="18"/>
              </w:rPr>
            </w:pPr>
            <w:r w:rsidRPr="00CD115A">
              <w:rPr>
                <w:sz w:val="18"/>
                <w:szCs w:val="18"/>
              </w:rPr>
              <w:t>alma, birs, burgonya, cseresznye, fokhagyma, gyöngyhagyma, kajszibarack (sárgabarack), körte, köszméte, málna, meggy, mogyoróhagyma, naspolya , nektarin, őszibarack, paprika (szabadföldi), paradicsom (szabadföldi), piros ribiszke, sarjadékhagyma, szárazborsó (sárgaborsó), szilva, szőlő (bor), szőlő (csemege), vöröshagyma, zöldborsó</w:t>
            </w:r>
          </w:p>
        </w:tc>
        <w:tc>
          <w:tcPr>
            <w:tcW w:w="1218" w:type="dxa"/>
          </w:tcPr>
          <w:p w14:paraId="74755E6B" w14:textId="77777777" w:rsidR="00174D68" w:rsidRPr="007974C9" w:rsidRDefault="00174D68" w:rsidP="008C10DF">
            <w:pPr>
              <w:jc w:val="center"/>
              <w:rPr>
                <w:b/>
                <w:sz w:val="32"/>
              </w:rPr>
            </w:pPr>
            <w:r w:rsidRPr="007974C9">
              <w:rPr>
                <w:b/>
                <w:sz w:val="32"/>
              </w:rPr>
              <w:t>III</w:t>
            </w:r>
          </w:p>
        </w:tc>
      </w:tr>
      <w:tr w:rsidR="00174D68" w14:paraId="213A24A0" w14:textId="77777777" w:rsidTr="00174D68">
        <w:trPr>
          <w:cantSplit/>
        </w:trPr>
        <w:tc>
          <w:tcPr>
            <w:tcW w:w="1809" w:type="dxa"/>
          </w:tcPr>
          <w:p w14:paraId="7C1A2219" w14:textId="77777777" w:rsidR="00174D68" w:rsidRPr="008800E6" w:rsidRDefault="00174D68" w:rsidP="00BA72F5">
            <w:proofErr w:type="spellStart"/>
            <w:r w:rsidRPr="008800E6">
              <w:t>Vitra</w:t>
            </w:r>
            <w:proofErr w:type="spellEnd"/>
            <w:r w:rsidRPr="008800E6">
              <w:t xml:space="preserve"> Rézhidroxid</w:t>
            </w:r>
          </w:p>
          <w:p w14:paraId="119B0F9F" w14:textId="77777777" w:rsidR="00174D68" w:rsidRPr="00527E1B" w:rsidRDefault="00174D68" w:rsidP="008C10DF"/>
        </w:tc>
        <w:tc>
          <w:tcPr>
            <w:tcW w:w="1701" w:type="dxa"/>
          </w:tcPr>
          <w:p w14:paraId="04B30807" w14:textId="77777777" w:rsidR="00174D68" w:rsidRPr="00527E1B" w:rsidRDefault="00174D68" w:rsidP="008C10DF">
            <w:r w:rsidRPr="00527E1B">
              <w:t>IQV</w:t>
            </w:r>
          </w:p>
        </w:tc>
        <w:tc>
          <w:tcPr>
            <w:tcW w:w="1749" w:type="dxa"/>
          </w:tcPr>
          <w:p w14:paraId="6347B009" w14:textId="77777777" w:rsidR="00174D68" w:rsidRPr="00527E1B" w:rsidRDefault="00174D68" w:rsidP="008C10DF">
            <w:r w:rsidRPr="008800E6">
              <w:t>réz-hidroxid</w:t>
            </w:r>
          </w:p>
        </w:tc>
        <w:tc>
          <w:tcPr>
            <w:tcW w:w="1306" w:type="dxa"/>
          </w:tcPr>
          <w:p w14:paraId="50392BA6" w14:textId="77777777" w:rsidR="00174D68" w:rsidRPr="00527E1B" w:rsidRDefault="00174D68" w:rsidP="008C10DF">
            <w:r w:rsidRPr="00527E1B">
              <w:t>77%</w:t>
            </w:r>
          </w:p>
        </w:tc>
        <w:tc>
          <w:tcPr>
            <w:tcW w:w="1138" w:type="dxa"/>
          </w:tcPr>
          <w:p w14:paraId="3C4C6C1A" w14:textId="77777777" w:rsidR="00174D68" w:rsidRPr="00527E1B" w:rsidRDefault="00174D68" w:rsidP="008C10DF">
            <w:r w:rsidRPr="00527E1B">
              <w:t>50%</w:t>
            </w:r>
          </w:p>
        </w:tc>
        <w:tc>
          <w:tcPr>
            <w:tcW w:w="6297" w:type="dxa"/>
          </w:tcPr>
          <w:p w14:paraId="5ADBF164" w14:textId="77777777" w:rsidR="00174D68" w:rsidRPr="0039780F" w:rsidRDefault="00174D68" w:rsidP="00372B75">
            <w:pPr>
              <w:rPr>
                <w:sz w:val="18"/>
                <w:szCs w:val="18"/>
              </w:rPr>
            </w:pPr>
            <w:r w:rsidRPr="00372B75">
              <w:rPr>
                <w:sz w:val="18"/>
                <w:szCs w:val="18"/>
              </w:rPr>
              <w:t>alma, birs, burgonya, cukkini (hajtatott), cukkini (szabadföldi), cukorrépa, cseresznye, dió, fekete bodza, fekete ribiszke, fekete szeder, fokhagyma, gyöngyhagyma, kajszibarack (sárgabarack), körte, köszméte, málna, mandula, meggy, mogyoróhagyma, naspolya , őszibarack, paprika (hajtatott), paprika (szabadföldi), paradicsom (hajtatott), paradicsom (szabadföldi), piros ribiszke, sarjadékhagyma, szamóca (hajtatott), szamóca (szabadföldi), szárazbab, szárazborsó (sárgaborsó), szelídgesztenye, szilva, szőlő (bor), szőlő (csemege), uborka (hajtatott), uborka (szabadföldi), vöröshagyma</w:t>
            </w:r>
          </w:p>
        </w:tc>
        <w:tc>
          <w:tcPr>
            <w:tcW w:w="1218" w:type="dxa"/>
          </w:tcPr>
          <w:p w14:paraId="42C88243" w14:textId="77777777" w:rsidR="00174D68" w:rsidRPr="007974C9" w:rsidRDefault="00174D68" w:rsidP="008C10DF">
            <w:pPr>
              <w:jc w:val="center"/>
              <w:rPr>
                <w:b/>
                <w:sz w:val="32"/>
              </w:rPr>
            </w:pPr>
            <w:r w:rsidRPr="007974C9">
              <w:rPr>
                <w:b/>
                <w:sz w:val="32"/>
              </w:rPr>
              <w:t>III</w:t>
            </w:r>
          </w:p>
        </w:tc>
      </w:tr>
      <w:tr w:rsidR="00174D68" w14:paraId="21BB1206" w14:textId="77777777" w:rsidTr="00174D68">
        <w:trPr>
          <w:cantSplit/>
        </w:trPr>
        <w:tc>
          <w:tcPr>
            <w:tcW w:w="1809" w:type="dxa"/>
          </w:tcPr>
          <w:p w14:paraId="4E9BD143" w14:textId="77777777" w:rsidR="00174D68" w:rsidRPr="00527E1B" w:rsidRDefault="00174D68" w:rsidP="008C10DF">
            <w:proofErr w:type="spellStart"/>
            <w:r w:rsidRPr="00527E1B">
              <w:t>Pergado</w:t>
            </w:r>
            <w:proofErr w:type="spellEnd"/>
            <w:r w:rsidRPr="00527E1B">
              <w:t xml:space="preserve"> </w:t>
            </w:r>
            <w:proofErr w:type="spellStart"/>
            <w:r w:rsidRPr="00527E1B">
              <w:t>Cu</w:t>
            </w:r>
            <w:proofErr w:type="spellEnd"/>
          </w:p>
        </w:tc>
        <w:tc>
          <w:tcPr>
            <w:tcW w:w="1701" w:type="dxa"/>
          </w:tcPr>
          <w:p w14:paraId="4AB7C796" w14:textId="77777777" w:rsidR="00174D68" w:rsidRPr="00527E1B" w:rsidRDefault="00174D68" w:rsidP="008C10DF">
            <w:proofErr w:type="spellStart"/>
            <w:r w:rsidRPr="00527E1B">
              <w:t>Syngenta</w:t>
            </w:r>
            <w:proofErr w:type="spellEnd"/>
          </w:p>
        </w:tc>
        <w:tc>
          <w:tcPr>
            <w:tcW w:w="1749" w:type="dxa"/>
          </w:tcPr>
          <w:p w14:paraId="0770B3F1" w14:textId="77777777" w:rsidR="00174D68" w:rsidRPr="00527E1B" w:rsidRDefault="00174D68" w:rsidP="004027BB">
            <w:r w:rsidRPr="008800E6">
              <w:t>réz-</w:t>
            </w:r>
            <w:proofErr w:type="spellStart"/>
            <w:r w:rsidRPr="008800E6">
              <w:t>oxiklorid</w:t>
            </w:r>
            <w:proofErr w:type="spellEnd"/>
            <w:r w:rsidRPr="008800E6">
              <w:t xml:space="preserve"> </w:t>
            </w:r>
            <w:proofErr w:type="spellStart"/>
            <w:r w:rsidRPr="008800E6">
              <w:t>mandipropamid</w:t>
            </w:r>
            <w:proofErr w:type="spellEnd"/>
            <w:r w:rsidRPr="008800E6">
              <w:t xml:space="preserve"> </w:t>
            </w:r>
          </w:p>
        </w:tc>
        <w:tc>
          <w:tcPr>
            <w:tcW w:w="1306" w:type="dxa"/>
          </w:tcPr>
          <w:p w14:paraId="09B3CDFD" w14:textId="77777777" w:rsidR="00174D68" w:rsidRPr="00527E1B" w:rsidRDefault="00174D68" w:rsidP="008C10DF">
            <w:r w:rsidRPr="00527E1B">
              <w:t xml:space="preserve">24,5% </w:t>
            </w:r>
          </w:p>
          <w:p w14:paraId="51F2278B" w14:textId="77777777" w:rsidR="00174D68" w:rsidRPr="00527E1B" w:rsidRDefault="00174D68" w:rsidP="008C10DF">
            <w:r w:rsidRPr="00527E1B">
              <w:t>2,5%</w:t>
            </w:r>
          </w:p>
        </w:tc>
        <w:tc>
          <w:tcPr>
            <w:tcW w:w="1138" w:type="dxa"/>
          </w:tcPr>
          <w:p w14:paraId="51E3E805" w14:textId="77777777" w:rsidR="00174D68" w:rsidRPr="00527E1B" w:rsidRDefault="00174D68" w:rsidP="007E5CE9">
            <w:r w:rsidRPr="00527E1B">
              <w:t xml:space="preserve">14% </w:t>
            </w:r>
          </w:p>
        </w:tc>
        <w:tc>
          <w:tcPr>
            <w:tcW w:w="6297" w:type="dxa"/>
          </w:tcPr>
          <w:p w14:paraId="2F48F091" w14:textId="77777777" w:rsidR="00174D68" w:rsidRPr="0039780F" w:rsidRDefault="00174D68" w:rsidP="008C10DF">
            <w:pPr>
              <w:rPr>
                <w:sz w:val="18"/>
                <w:szCs w:val="18"/>
              </w:rPr>
            </w:pPr>
            <w:r>
              <w:rPr>
                <w:sz w:val="18"/>
                <w:szCs w:val="18"/>
              </w:rPr>
              <w:t>szőlő</w:t>
            </w:r>
          </w:p>
        </w:tc>
        <w:tc>
          <w:tcPr>
            <w:tcW w:w="1218" w:type="dxa"/>
          </w:tcPr>
          <w:p w14:paraId="1C41C1F8" w14:textId="77777777" w:rsidR="00174D68" w:rsidRPr="007974C9" w:rsidRDefault="00174D68" w:rsidP="008C10DF">
            <w:pPr>
              <w:jc w:val="center"/>
              <w:rPr>
                <w:b/>
                <w:sz w:val="32"/>
              </w:rPr>
            </w:pPr>
            <w:r w:rsidRPr="007974C9">
              <w:rPr>
                <w:b/>
                <w:sz w:val="32"/>
              </w:rPr>
              <w:t>II</w:t>
            </w:r>
          </w:p>
        </w:tc>
      </w:tr>
      <w:tr w:rsidR="00174D68" w14:paraId="0651A88A" w14:textId="77777777" w:rsidTr="00174D68">
        <w:trPr>
          <w:cantSplit/>
        </w:trPr>
        <w:tc>
          <w:tcPr>
            <w:tcW w:w="1809" w:type="dxa"/>
          </w:tcPr>
          <w:p w14:paraId="20AF3C3C" w14:textId="77777777" w:rsidR="00174D68" w:rsidRPr="00527E1B" w:rsidRDefault="00174D68" w:rsidP="008C10DF">
            <w:proofErr w:type="spellStart"/>
            <w:r w:rsidRPr="008800E6">
              <w:lastRenderedPageBreak/>
              <w:t>Nordox</w:t>
            </w:r>
            <w:proofErr w:type="spellEnd"/>
            <w:r w:rsidRPr="008800E6">
              <w:t xml:space="preserve"> 75 WG</w:t>
            </w:r>
          </w:p>
        </w:tc>
        <w:tc>
          <w:tcPr>
            <w:tcW w:w="1701" w:type="dxa"/>
          </w:tcPr>
          <w:p w14:paraId="7DA68B48" w14:textId="77777777" w:rsidR="00174D68" w:rsidRPr="00527E1B" w:rsidRDefault="00174D68" w:rsidP="008C10DF">
            <w:proofErr w:type="spellStart"/>
            <w:r w:rsidRPr="00527E1B">
              <w:t>Adama</w:t>
            </w:r>
            <w:proofErr w:type="spellEnd"/>
          </w:p>
        </w:tc>
        <w:tc>
          <w:tcPr>
            <w:tcW w:w="1749" w:type="dxa"/>
          </w:tcPr>
          <w:p w14:paraId="793A3FEA" w14:textId="77777777" w:rsidR="00174D68" w:rsidRPr="00527E1B" w:rsidRDefault="00174D68" w:rsidP="008C10DF">
            <w:r w:rsidRPr="00527E1B">
              <w:t>réz(I)-oxid</w:t>
            </w:r>
          </w:p>
        </w:tc>
        <w:tc>
          <w:tcPr>
            <w:tcW w:w="1306" w:type="dxa"/>
          </w:tcPr>
          <w:p w14:paraId="4AB2F077" w14:textId="77777777" w:rsidR="00174D68" w:rsidRPr="00527E1B" w:rsidRDefault="00174D68" w:rsidP="008C10DF">
            <w:r w:rsidRPr="00527E1B">
              <w:t>86%</w:t>
            </w:r>
          </w:p>
        </w:tc>
        <w:tc>
          <w:tcPr>
            <w:tcW w:w="1138" w:type="dxa"/>
          </w:tcPr>
          <w:p w14:paraId="4DBFD3D4" w14:textId="77777777" w:rsidR="00174D68" w:rsidRPr="00527E1B" w:rsidRDefault="00174D68" w:rsidP="008C10DF">
            <w:r w:rsidRPr="00527E1B">
              <w:t>75%</w:t>
            </w:r>
          </w:p>
        </w:tc>
        <w:tc>
          <w:tcPr>
            <w:tcW w:w="6297" w:type="dxa"/>
          </w:tcPr>
          <w:p w14:paraId="532E5A9C" w14:textId="77777777" w:rsidR="00174D68" w:rsidRPr="0039780F" w:rsidRDefault="00174D68" w:rsidP="00372B75">
            <w:pPr>
              <w:rPr>
                <w:sz w:val="18"/>
                <w:szCs w:val="18"/>
              </w:rPr>
            </w:pPr>
            <w:r w:rsidRPr="00372B75">
              <w:rPr>
                <w:sz w:val="18"/>
                <w:szCs w:val="18"/>
              </w:rPr>
              <w:t>áfonya, alma, bimbóskel (hajtatott), bimbóskel (szabadföldi), birs, borsó (vetőmag), brokkoli (hajtatott), brokkoli (szabadföldi), burgonya, cikória ind22, cukkini (hajtatott), cukkini (szabadföldi), cukorborsó, cukorrépa, cseresznye, csicseriborsó, csillagfürt, csillagtök/</w:t>
            </w:r>
            <w:proofErr w:type="spellStart"/>
            <w:r w:rsidRPr="00372B75">
              <w:rPr>
                <w:sz w:val="18"/>
                <w:szCs w:val="18"/>
              </w:rPr>
              <w:t>patiszon</w:t>
            </w:r>
            <w:proofErr w:type="spellEnd"/>
            <w:r w:rsidRPr="00372B75">
              <w:rPr>
                <w:sz w:val="18"/>
                <w:szCs w:val="18"/>
              </w:rPr>
              <w:t xml:space="preserve">, dió, fásszárú dísznövények (hajtatás), fásszárú dísznövények (szabadföldi), fejes káposzta (hajtatott), fejes káposzta (szabadföldi), fekete bodza, fekete ribiszke, fekete szeder, fokhagyma, görögdinnye (hajtatott), görögdinnye (szabadföldi), </w:t>
            </w:r>
            <w:proofErr w:type="spellStart"/>
            <w:r w:rsidRPr="00372B75">
              <w:rPr>
                <w:sz w:val="18"/>
                <w:szCs w:val="18"/>
              </w:rPr>
              <w:t>gyepürózsa</w:t>
            </w:r>
            <w:proofErr w:type="spellEnd"/>
            <w:r w:rsidRPr="00372B75">
              <w:rPr>
                <w:sz w:val="18"/>
                <w:szCs w:val="18"/>
              </w:rPr>
              <w:t xml:space="preserve">, gyöngyhagyma, homoktövis, kajszibarack (sárgabarack) , karalábé (hajtatott), karalábé (szabadföldi), karfiol (hajtatott), karfiol (szabadföldi), kelkáposzta (hajtatott), kelkáposzta (szabadföldi), kínai kel (hajtatott), kínai kel (szabadföldi), körte, köszméte, lágyszárú dísznövények (hajtatott), lágyszárú dísznövények (szabadföldi), lencse , lóbab, málna, mandula, meggy, mogyoró, mogyoróhagyma, naspolya, nektarin, őszibarack, paprika (hajtatott), paprika (szabadföldi), paradicsom (hajtatott), paradicsom (szabadföldi), piros ribiszke, ribiszkeköszméte, ringló, sárgadinnye (hajtatott), sárgadinnye (szabadföldi), sarjadékhagyma, spárga , spárgatök (hajtatott), spárgatök (szabadföldi), spenót -, szamóca (hajtatott), szamóca (szabadföldi), szárazbab, szárazborsó (sárgaborsó), szedermálna, szelídgesztenye, szilva, szőlő (bor), szőlő (csemege), uborka (hajtatott), uborka (szabadföldi), vöröshagyma, zeller (gumó), zeller (levél), zeller (szár), zöldbab (hajtatott), zöldbab (szabadföldi), zöldborsó, spárgatök </w:t>
            </w:r>
          </w:p>
        </w:tc>
        <w:tc>
          <w:tcPr>
            <w:tcW w:w="1218" w:type="dxa"/>
          </w:tcPr>
          <w:p w14:paraId="3456F069" w14:textId="77777777" w:rsidR="00174D68" w:rsidRPr="007974C9" w:rsidRDefault="00174D68" w:rsidP="008C10DF">
            <w:pPr>
              <w:jc w:val="center"/>
              <w:rPr>
                <w:b/>
                <w:sz w:val="32"/>
              </w:rPr>
            </w:pPr>
            <w:r w:rsidRPr="007974C9">
              <w:rPr>
                <w:b/>
                <w:sz w:val="32"/>
              </w:rPr>
              <w:t>I,III</w:t>
            </w:r>
          </w:p>
        </w:tc>
      </w:tr>
      <w:tr w:rsidR="00174D68" w14:paraId="5D31B19F" w14:textId="77777777" w:rsidTr="00174D68">
        <w:trPr>
          <w:cantSplit/>
        </w:trPr>
        <w:tc>
          <w:tcPr>
            <w:tcW w:w="1809" w:type="dxa"/>
          </w:tcPr>
          <w:p w14:paraId="05BB790C" w14:textId="77777777" w:rsidR="00174D68" w:rsidRPr="008800E6" w:rsidRDefault="00174D68" w:rsidP="00F67E68">
            <w:proofErr w:type="spellStart"/>
            <w:r w:rsidRPr="008800E6">
              <w:t>Armetil</w:t>
            </w:r>
            <w:proofErr w:type="spellEnd"/>
            <w:r w:rsidRPr="008800E6">
              <w:t xml:space="preserve"> C</w:t>
            </w:r>
          </w:p>
          <w:p w14:paraId="041F7CB5" w14:textId="77777777" w:rsidR="00174D68" w:rsidRPr="00527E1B" w:rsidRDefault="00174D68" w:rsidP="008C10DF"/>
        </w:tc>
        <w:tc>
          <w:tcPr>
            <w:tcW w:w="1701" w:type="dxa"/>
          </w:tcPr>
          <w:p w14:paraId="46FFD9D6" w14:textId="77777777" w:rsidR="00174D68" w:rsidRPr="00527E1B" w:rsidRDefault="00174D68" w:rsidP="008C10DF">
            <w:r w:rsidRPr="00527E1B">
              <w:t>IQV</w:t>
            </w:r>
          </w:p>
        </w:tc>
        <w:tc>
          <w:tcPr>
            <w:tcW w:w="1749" w:type="dxa"/>
          </w:tcPr>
          <w:p w14:paraId="6054B56A" w14:textId="77777777" w:rsidR="00174D68" w:rsidRPr="008800E6" w:rsidRDefault="00174D68" w:rsidP="008C10DF">
            <w:proofErr w:type="spellStart"/>
            <w:r w:rsidRPr="008800E6">
              <w:t>metalaxil</w:t>
            </w:r>
            <w:proofErr w:type="spellEnd"/>
            <w:r w:rsidRPr="008800E6">
              <w:t xml:space="preserve">, </w:t>
            </w:r>
          </w:p>
          <w:p w14:paraId="2CC09912" w14:textId="77777777" w:rsidR="00174D68" w:rsidRPr="00527E1B" w:rsidRDefault="00174D68" w:rsidP="008C10DF">
            <w:r w:rsidRPr="008800E6">
              <w:t>réz-</w:t>
            </w:r>
            <w:proofErr w:type="spellStart"/>
            <w:r w:rsidRPr="008800E6">
              <w:t>oxiklorid</w:t>
            </w:r>
            <w:proofErr w:type="spellEnd"/>
          </w:p>
        </w:tc>
        <w:tc>
          <w:tcPr>
            <w:tcW w:w="1306" w:type="dxa"/>
          </w:tcPr>
          <w:p w14:paraId="73BD2127" w14:textId="77777777" w:rsidR="00174D68" w:rsidRPr="00527E1B" w:rsidRDefault="00174D68" w:rsidP="008C10DF">
            <w:r w:rsidRPr="00527E1B">
              <w:t>8%</w:t>
            </w:r>
          </w:p>
          <w:p w14:paraId="39ADB84C" w14:textId="77777777" w:rsidR="00174D68" w:rsidRPr="00527E1B" w:rsidRDefault="00174D68" w:rsidP="008C10DF">
            <w:r w:rsidRPr="00527E1B">
              <w:t xml:space="preserve">70% </w:t>
            </w:r>
          </w:p>
        </w:tc>
        <w:tc>
          <w:tcPr>
            <w:tcW w:w="1138" w:type="dxa"/>
          </w:tcPr>
          <w:p w14:paraId="58842170" w14:textId="77777777" w:rsidR="00174D68" w:rsidRPr="00527E1B" w:rsidRDefault="00174D68" w:rsidP="008C10DF"/>
          <w:p w14:paraId="600399C1" w14:textId="77777777" w:rsidR="00174D68" w:rsidRPr="00527E1B" w:rsidRDefault="00174D68" w:rsidP="008C10DF">
            <w:r w:rsidRPr="00527E1B">
              <w:t xml:space="preserve">40% </w:t>
            </w:r>
          </w:p>
        </w:tc>
        <w:tc>
          <w:tcPr>
            <w:tcW w:w="6297" w:type="dxa"/>
          </w:tcPr>
          <w:p w14:paraId="052E79AD" w14:textId="77777777" w:rsidR="00174D68" w:rsidRPr="0039780F" w:rsidRDefault="00174D68" w:rsidP="00372B75">
            <w:pPr>
              <w:rPr>
                <w:sz w:val="18"/>
                <w:szCs w:val="18"/>
              </w:rPr>
            </w:pPr>
            <w:r w:rsidRPr="00372B75">
              <w:rPr>
                <w:sz w:val="18"/>
                <w:szCs w:val="18"/>
              </w:rPr>
              <w:t>burgonya, paradicsom (hajtatott), szőlő (bor), szőlő (csemege), tojásgyümölcs (hajtatott)</w:t>
            </w:r>
          </w:p>
        </w:tc>
        <w:tc>
          <w:tcPr>
            <w:tcW w:w="1218" w:type="dxa"/>
          </w:tcPr>
          <w:p w14:paraId="62FE9F49" w14:textId="77777777" w:rsidR="00174D68" w:rsidRPr="007974C9" w:rsidRDefault="00174D68" w:rsidP="008C10DF">
            <w:pPr>
              <w:jc w:val="center"/>
              <w:rPr>
                <w:b/>
                <w:sz w:val="32"/>
              </w:rPr>
            </w:pPr>
            <w:r w:rsidRPr="007974C9">
              <w:rPr>
                <w:b/>
                <w:sz w:val="32"/>
              </w:rPr>
              <w:t>II, III</w:t>
            </w:r>
          </w:p>
        </w:tc>
      </w:tr>
      <w:tr w:rsidR="00174D68" w14:paraId="25858D58" w14:textId="77777777" w:rsidTr="00174D68">
        <w:trPr>
          <w:cantSplit/>
        </w:trPr>
        <w:tc>
          <w:tcPr>
            <w:tcW w:w="1809" w:type="dxa"/>
          </w:tcPr>
          <w:p w14:paraId="56781580" w14:textId="77777777" w:rsidR="00174D68" w:rsidRPr="00527E1B" w:rsidRDefault="00174D68" w:rsidP="008C10DF">
            <w:proofErr w:type="spellStart"/>
            <w:r w:rsidRPr="008800E6">
              <w:t>Cuprablau</w:t>
            </w:r>
            <w:proofErr w:type="spellEnd"/>
            <w:r w:rsidRPr="008800E6">
              <w:t xml:space="preserve"> Z 35 W</w:t>
            </w:r>
          </w:p>
        </w:tc>
        <w:tc>
          <w:tcPr>
            <w:tcW w:w="1701" w:type="dxa"/>
          </w:tcPr>
          <w:p w14:paraId="57DDA930" w14:textId="77777777" w:rsidR="00174D68" w:rsidRPr="008800E6" w:rsidRDefault="00174D68" w:rsidP="00387B6C">
            <w:proofErr w:type="spellStart"/>
            <w:r w:rsidRPr="008800E6">
              <w:t>Cinkarna</w:t>
            </w:r>
            <w:proofErr w:type="spellEnd"/>
            <w:r w:rsidRPr="008800E6">
              <w:t xml:space="preserve"> </w:t>
            </w:r>
            <w:proofErr w:type="spellStart"/>
            <w:r w:rsidRPr="008800E6">
              <w:t>Celje</w:t>
            </w:r>
            <w:proofErr w:type="spellEnd"/>
          </w:p>
          <w:p w14:paraId="6DB08089" w14:textId="77777777" w:rsidR="00174D68" w:rsidRPr="00527E1B" w:rsidRDefault="00174D68" w:rsidP="008C10DF"/>
        </w:tc>
        <w:tc>
          <w:tcPr>
            <w:tcW w:w="1749" w:type="dxa"/>
          </w:tcPr>
          <w:p w14:paraId="273FE967" w14:textId="77777777" w:rsidR="00174D68" w:rsidRPr="00527E1B" w:rsidRDefault="00174D68" w:rsidP="008C10DF">
            <w:r w:rsidRPr="008800E6">
              <w:t>réz-</w:t>
            </w:r>
            <w:proofErr w:type="spellStart"/>
            <w:r w:rsidRPr="008800E6">
              <w:t>oxiklorid</w:t>
            </w:r>
            <w:proofErr w:type="spellEnd"/>
          </w:p>
        </w:tc>
        <w:tc>
          <w:tcPr>
            <w:tcW w:w="1306" w:type="dxa"/>
          </w:tcPr>
          <w:p w14:paraId="59E9E1F8" w14:textId="77777777" w:rsidR="00174D68" w:rsidRPr="00527E1B" w:rsidRDefault="00174D68" w:rsidP="008C10DF">
            <w:r w:rsidRPr="00527E1B">
              <w:t xml:space="preserve">61,5% </w:t>
            </w:r>
          </w:p>
        </w:tc>
        <w:tc>
          <w:tcPr>
            <w:tcW w:w="1138" w:type="dxa"/>
          </w:tcPr>
          <w:p w14:paraId="7C8EC0DB" w14:textId="77777777" w:rsidR="00174D68" w:rsidRPr="00527E1B" w:rsidRDefault="00174D68" w:rsidP="008C10DF">
            <w:r w:rsidRPr="00527E1B">
              <w:t xml:space="preserve">35% </w:t>
            </w:r>
          </w:p>
        </w:tc>
        <w:tc>
          <w:tcPr>
            <w:tcW w:w="6297" w:type="dxa"/>
          </w:tcPr>
          <w:p w14:paraId="0B8982A1" w14:textId="77777777" w:rsidR="00174D68" w:rsidRPr="00372B75" w:rsidRDefault="00174D68" w:rsidP="00387B6C">
            <w:pPr>
              <w:rPr>
                <w:sz w:val="18"/>
                <w:szCs w:val="18"/>
              </w:rPr>
            </w:pPr>
            <w:r w:rsidRPr="00372B75">
              <w:rPr>
                <w:sz w:val="18"/>
                <w:szCs w:val="18"/>
              </w:rPr>
              <w:t xml:space="preserve">alma, birs, burgonya, kajszibarack (sárgabarack), körte, naspolya, nektarin , őszibarack, paradicsom (hajtatott), paradicsom (szabadföldi), szőlő (bor), szőlő (csemege), paradicsom </w:t>
            </w:r>
          </w:p>
          <w:p w14:paraId="356511B6" w14:textId="77777777" w:rsidR="00174D68" w:rsidRPr="00372B75" w:rsidRDefault="00174D68" w:rsidP="00387B6C">
            <w:pPr>
              <w:rPr>
                <w:sz w:val="18"/>
                <w:szCs w:val="18"/>
              </w:rPr>
            </w:pPr>
          </w:p>
        </w:tc>
        <w:tc>
          <w:tcPr>
            <w:tcW w:w="1218" w:type="dxa"/>
          </w:tcPr>
          <w:p w14:paraId="016547F1" w14:textId="77777777" w:rsidR="00174D68" w:rsidRPr="007974C9" w:rsidRDefault="00046832" w:rsidP="008C10DF">
            <w:pPr>
              <w:jc w:val="center"/>
              <w:rPr>
                <w:b/>
                <w:sz w:val="32"/>
              </w:rPr>
            </w:pPr>
            <w:r>
              <w:rPr>
                <w:b/>
                <w:sz w:val="32"/>
              </w:rPr>
              <w:t>II</w:t>
            </w:r>
          </w:p>
        </w:tc>
      </w:tr>
      <w:tr w:rsidR="00174D68" w14:paraId="419E3C43" w14:textId="77777777" w:rsidTr="00174D68">
        <w:trPr>
          <w:cantSplit/>
        </w:trPr>
        <w:tc>
          <w:tcPr>
            <w:tcW w:w="1809" w:type="dxa"/>
          </w:tcPr>
          <w:p w14:paraId="0F8C2391" w14:textId="77777777" w:rsidR="00174D68" w:rsidRPr="00527E1B" w:rsidRDefault="00174D68" w:rsidP="00D61493">
            <w:proofErr w:type="spellStart"/>
            <w:r w:rsidRPr="008800E6">
              <w:lastRenderedPageBreak/>
              <w:t>Astra</w:t>
            </w:r>
            <w:proofErr w:type="spellEnd"/>
            <w:r w:rsidRPr="008800E6">
              <w:t xml:space="preserve"> </w:t>
            </w:r>
            <w:proofErr w:type="spellStart"/>
            <w:r w:rsidRPr="008800E6">
              <w:t>Rézoxiklorid</w:t>
            </w:r>
            <w:proofErr w:type="spellEnd"/>
          </w:p>
        </w:tc>
        <w:tc>
          <w:tcPr>
            <w:tcW w:w="1701" w:type="dxa"/>
          </w:tcPr>
          <w:p w14:paraId="0E3D324E" w14:textId="77777777" w:rsidR="00174D68" w:rsidRPr="00527E1B" w:rsidRDefault="00174D68" w:rsidP="00D61493">
            <w:r w:rsidRPr="00527E1B">
              <w:t>IQV</w:t>
            </w:r>
          </w:p>
        </w:tc>
        <w:tc>
          <w:tcPr>
            <w:tcW w:w="1749" w:type="dxa"/>
          </w:tcPr>
          <w:p w14:paraId="5CBF9424" w14:textId="77777777" w:rsidR="00174D68" w:rsidRPr="00527E1B" w:rsidRDefault="00174D68" w:rsidP="00D61493">
            <w:r w:rsidRPr="008800E6">
              <w:t>réz-</w:t>
            </w:r>
            <w:proofErr w:type="spellStart"/>
            <w:r w:rsidRPr="008800E6">
              <w:t>oxiklorid</w:t>
            </w:r>
            <w:proofErr w:type="spellEnd"/>
          </w:p>
        </w:tc>
        <w:tc>
          <w:tcPr>
            <w:tcW w:w="1306" w:type="dxa"/>
          </w:tcPr>
          <w:p w14:paraId="3CA31B4F" w14:textId="77777777" w:rsidR="00174D68" w:rsidRPr="00527E1B" w:rsidRDefault="00174D68" w:rsidP="00D61493">
            <w:r w:rsidRPr="00527E1B">
              <w:t xml:space="preserve">84% </w:t>
            </w:r>
          </w:p>
        </w:tc>
        <w:tc>
          <w:tcPr>
            <w:tcW w:w="1138" w:type="dxa"/>
          </w:tcPr>
          <w:p w14:paraId="585B68FC" w14:textId="77777777" w:rsidR="00174D68" w:rsidRPr="00527E1B" w:rsidRDefault="00174D68" w:rsidP="00D61493">
            <w:r w:rsidRPr="00527E1B">
              <w:t xml:space="preserve">50% </w:t>
            </w:r>
          </w:p>
        </w:tc>
        <w:tc>
          <w:tcPr>
            <w:tcW w:w="6297" w:type="dxa"/>
          </w:tcPr>
          <w:p w14:paraId="45D769BB" w14:textId="77777777" w:rsidR="00174D68" w:rsidRPr="0039780F" w:rsidRDefault="00174D68" w:rsidP="00372B75">
            <w:pPr>
              <w:rPr>
                <w:sz w:val="18"/>
                <w:szCs w:val="18"/>
              </w:rPr>
            </w:pPr>
            <w:r w:rsidRPr="00372B75">
              <w:rPr>
                <w:sz w:val="18"/>
                <w:szCs w:val="18"/>
              </w:rPr>
              <w:t>alma, birs, burgonya, cukkini (hajtatott), cukkini (szabadföldi), cukorrépa cuk01, cseresznye, dió - ult08, fásszárú dísznövények (hajtatás), fásszárú dísznövények (szabadföldi), fekete bodza, fekete ribiszke, fekete szeder, fokhagyma, gyöngyhagyma, kajszibarack (sárgabarack), körte, lágyszárú dísznövények (hajtatott), lágyszárú dísznövények (szabadföldi), málna, mandula , meggy, mogyoróhagyma, naspolya, őszibarack, paprika (hajtatott), paprika (szabadföldi), paradicsom (hajtatott), paradicsom (szabadföldi), piros ribiszke, sarjadékhagyma, szamóca (hajtatott), szamóca (szabadföldi), szárazbab, szárazborsó (sárgaborsó) -, szilva, szőlő (bor), szőlő (csemege), uborka (hajtatott), uborka (szabadföldi), vöröshagyma</w:t>
            </w:r>
          </w:p>
        </w:tc>
        <w:tc>
          <w:tcPr>
            <w:tcW w:w="1218" w:type="dxa"/>
          </w:tcPr>
          <w:p w14:paraId="74001122" w14:textId="77777777" w:rsidR="00174D68" w:rsidRPr="007974C9" w:rsidRDefault="00046832" w:rsidP="00D61493">
            <w:pPr>
              <w:jc w:val="center"/>
              <w:rPr>
                <w:b/>
                <w:sz w:val="32"/>
              </w:rPr>
            </w:pPr>
            <w:r>
              <w:rPr>
                <w:b/>
                <w:sz w:val="32"/>
              </w:rPr>
              <w:t>III</w:t>
            </w:r>
          </w:p>
        </w:tc>
      </w:tr>
      <w:tr w:rsidR="00174D68" w14:paraId="08453B17" w14:textId="77777777" w:rsidTr="00174D68">
        <w:trPr>
          <w:cantSplit/>
        </w:trPr>
        <w:tc>
          <w:tcPr>
            <w:tcW w:w="1809" w:type="dxa"/>
          </w:tcPr>
          <w:p w14:paraId="6E7ABA5E" w14:textId="77777777" w:rsidR="00174D68" w:rsidRPr="008800E6" w:rsidRDefault="00174D68" w:rsidP="003B2FD3">
            <w:proofErr w:type="spellStart"/>
            <w:r w:rsidRPr="008800E6">
              <w:t>Kupfer</w:t>
            </w:r>
            <w:proofErr w:type="spellEnd"/>
            <w:r w:rsidRPr="008800E6">
              <w:t xml:space="preserve"> </w:t>
            </w:r>
            <w:proofErr w:type="spellStart"/>
            <w:r w:rsidRPr="008800E6">
              <w:t>Fusilan</w:t>
            </w:r>
            <w:proofErr w:type="spellEnd"/>
            <w:r w:rsidRPr="008800E6">
              <w:t xml:space="preserve"> WG</w:t>
            </w:r>
          </w:p>
          <w:p w14:paraId="754C94CB" w14:textId="77777777" w:rsidR="00174D68" w:rsidRPr="00527E1B" w:rsidRDefault="00174D68" w:rsidP="003B2FD3"/>
        </w:tc>
        <w:tc>
          <w:tcPr>
            <w:tcW w:w="1701" w:type="dxa"/>
          </w:tcPr>
          <w:p w14:paraId="15F51846" w14:textId="77777777" w:rsidR="00174D68" w:rsidRPr="00527E1B" w:rsidRDefault="00174D68" w:rsidP="003B2FD3">
            <w:proofErr w:type="spellStart"/>
            <w:r w:rsidRPr="008800E6">
              <w:t>Kwizda</w:t>
            </w:r>
            <w:proofErr w:type="spellEnd"/>
            <w:r w:rsidRPr="008800E6">
              <w:t xml:space="preserve"> </w:t>
            </w:r>
            <w:proofErr w:type="spellStart"/>
            <w:r w:rsidRPr="008800E6">
              <w:t>Agro</w:t>
            </w:r>
            <w:proofErr w:type="spellEnd"/>
          </w:p>
        </w:tc>
        <w:tc>
          <w:tcPr>
            <w:tcW w:w="1749" w:type="dxa"/>
          </w:tcPr>
          <w:p w14:paraId="76B0F7E3" w14:textId="77777777" w:rsidR="00174D68" w:rsidRPr="008800E6" w:rsidRDefault="00174D68" w:rsidP="003B2FD3">
            <w:proofErr w:type="spellStart"/>
            <w:r w:rsidRPr="008800E6">
              <w:t>cimoxanil</w:t>
            </w:r>
            <w:proofErr w:type="spellEnd"/>
            <w:r w:rsidRPr="008800E6">
              <w:t xml:space="preserve"> </w:t>
            </w:r>
          </w:p>
          <w:p w14:paraId="7E22C416" w14:textId="77777777" w:rsidR="00174D68" w:rsidRPr="008800E6" w:rsidRDefault="00174D68" w:rsidP="003B2FD3"/>
          <w:p w14:paraId="16C96D51" w14:textId="77777777" w:rsidR="00174D68" w:rsidRPr="008800E6" w:rsidRDefault="00174D68" w:rsidP="003B2FD3">
            <w:r w:rsidRPr="008800E6">
              <w:t>réz-</w:t>
            </w:r>
            <w:proofErr w:type="spellStart"/>
            <w:r w:rsidRPr="008800E6">
              <w:t>oxiklorid</w:t>
            </w:r>
            <w:proofErr w:type="spellEnd"/>
          </w:p>
        </w:tc>
        <w:tc>
          <w:tcPr>
            <w:tcW w:w="1306" w:type="dxa"/>
          </w:tcPr>
          <w:p w14:paraId="48737080" w14:textId="77777777" w:rsidR="00174D68" w:rsidRPr="008800E6" w:rsidRDefault="00174D68" w:rsidP="003B2FD3">
            <w:r w:rsidRPr="008800E6">
              <w:t>4,3%</w:t>
            </w:r>
          </w:p>
          <w:p w14:paraId="0FAFC18F" w14:textId="77777777" w:rsidR="00174D68" w:rsidRPr="008800E6" w:rsidRDefault="00174D68" w:rsidP="003B2FD3"/>
          <w:p w14:paraId="64A1435E" w14:textId="77777777" w:rsidR="00174D68" w:rsidRPr="008800E6" w:rsidRDefault="00174D68" w:rsidP="003B2FD3">
            <w:r w:rsidRPr="008800E6">
              <w:t>78,1%</w:t>
            </w:r>
          </w:p>
        </w:tc>
        <w:tc>
          <w:tcPr>
            <w:tcW w:w="1138" w:type="dxa"/>
          </w:tcPr>
          <w:p w14:paraId="19A264BD" w14:textId="77777777" w:rsidR="00174D68" w:rsidRPr="008800E6" w:rsidRDefault="00174D68" w:rsidP="003B2FD3"/>
          <w:p w14:paraId="05FF563E" w14:textId="77777777" w:rsidR="00174D68" w:rsidRPr="008800E6" w:rsidRDefault="00174D68" w:rsidP="003B2FD3"/>
          <w:p w14:paraId="2F9C491D" w14:textId="77777777" w:rsidR="00174D68" w:rsidRPr="008800E6" w:rsidRDefault="00174D68" w:rsidP="003B2FD3">
            <w:r w:rsidRPr="008800E6">
              <w:t>43%</w:t>
            </w:r>
          </w:p>
        </w:tc>
        <w:tc>
          <w:tcPr>
            <w:tcW w:w="6297" w:type="dxa"/>
          </w:tcPr>
          <w:p w14:paraId="19ADA70B" w14:textId="77777777" w:rsidR="00174D68" w:rsidRPr="0039780F" w:rsidRDefault="00174D68" w:rsidP="001A413B">
            <w:pPr>
              <w:rPr>
                <w:sz w:val="18"/>
                <w:szCs w:val="18"/>
              </w:rPr>
            </w:pPr>
            <w:r w:rsidRPr="001A413B">
              <w:rPr>
                <w:sz w:val="18"/>
                <w:szCs w:val="18"/>
              </w:rPr>
              <w:t>burgonya, paradicsom (hajtatott), paradicsom (szabadföldi), szőlő (bor), szőlő (csemege), uborka (hajtatott), uborka (szabadföldi), zöldborsó</w:t>
            </w:r>
          </w:p>
        </w:tc>
        <w:tc>
          <w:tcPr>
            <w:tcW w:w="1218" w:type="dxa"/>
          </w:tcPr>
          <w:p w14:paraId="35EE0BBE" w14:textId="77777777" w:rsidR="00174D68" w:rsidRPr="007974C9" w:rsidRDefault="00174D68" w:rsidP="003B2FD3">
            <w:pPr>
              <w:jc w:val="center"/>
              <w:rPr>
                <w:b/>
                <w:sz w:val="32"/>
              </w:rPr>
            </w:pPr>
            <w:r w:rsidRPr="007974C9">
              <w:rPr>
                <w:b/>
                <w:sz w:val="32"/>
              </w:rPr>
              <w:t>II</w:t>
            </w:r>
          </w:p>
        </w:tc>
      </w:tr>
      <w:tr w:rsidR="00174D68" w14:paraId="1704F39E" w14:textId="77777777" w:rsidTr="00174D68">
        <w:trPr>
          <w:cantSplit/>
        </w:trPr>
        <w:tc>
          <w:tcPr>
            <w:tcW w:w="1809" w:type="dxa"/>
          </w:tcPr>
          <w:p w14:paraId="62F88445" w14:textId="77777777" w:rsidR="00174D68" w:rsidRPr="008800E6" w:rsidRDefault="00174D68" w:rsidP="001A413B">
            <w:proofErr w:type="spellStart"/>
            <w:r w:rsidRPr="008800E6">
              <w:t>Cuprosan</w:t>
            </w:r>
            <w:proofErr w:type="spellEnd"/>
            <w:r w:rsidRPr="008800E6">
              <w:t xml:space="preserve"> 50 WP</w:t>
            </w:r>
          </w:p>
          <w:p w14:paraId="72F73DA1" w14:textId="77777777" w:rsidR="00174D68" w:rsidRPr="00527E1B" w:rsidRDefault="00174D68" w:rsidP="003B2FD3"/>
        </w:tc>
        <w:tc>
          <w:tcPr>
            <w:tcW w:w="1701" w:type="dxa"/>
          </w:tcPr>
          <w:p w14:paraId="12043F47" w14:textId="77777777" w:rsidR="00174D68" w:rsidRPr="008800E6" w:rsidRDefault="00174D68" w:rsidP="003B2FD3">
            <w:proofErr w:type="spellStart"/>
            <w:r w:rsidRPr="008800E6">
              <w:t>Saldeco</w:t>
            </w:r>
            <w:proofErr w:type="spellEnd"/>
          </w:p>
        </w:tc>
        <w:tc>
          <w:tcPr>
            <w:tcW w:w="1749" w:type="dxa"/>
          </w:tcPr>
          <w:p w14:paraId="47FC4EF3" w14:textId="77777777" w:rsidR="00174D68" w:rsidRPr="00527E1B" w:rsidRDefault="00174D68" w:rsidP="003B2FD3">
            <w:r w:rsidRPr="008800E6">
              <w:t>réz-</w:t>
            </w:r>
            <w:proofErr w:type="spellStart"/>
            <w:r w:rsidRPr="008800E6">
              <w:t>oxiklorid</w:t>
            </w:r>
            <w:proofErr w:type="spellEnd"/>
          </w:p>
        </w:tc>
        <w:tc>
          <w:tcPr>
            <w:tcW w:w="1306" w:type="dxa"/>
          </w:tcPr>
          <w:p w14:paraId="356D970C" w14:textId="77777777" w:rsidR="00174D68" w:rsidRPr="00527E1B" w:rsidRDefault="00174D68" w:rsidP="003B2FD3">
            <w:r w:rsidRPr="00527E1B">
              <w:t>84,1%</w:t>
            </w:r>
          </w:p>
        </w:tc>
        <w:tc>
          <w:tcPr>
            <w:tcW w:w="1138" w:type="dxa"/>
          </w:tcPr>
          <w:p w14:paraId="484867DF" w14:textId="77777777" w:rsidR="00174D68" w:rsidRPr="00527E1B" w:rsidRDefault="00174D68" w:rsidP="003B2FD3">
            <w:r w:rsidRPr="00527E1B">
              <w:t>50%</w:t>
            </w:r>
          </w:p>
        </w:tc>
        <w:tc>
          <w:tcPr>
            <w:tcW w:w="6297" w:type="dxa"/>
          </w:tcPr>
          <w:p w14:paraId="1CC5BEEA" w14:textId="77777777" w:rsidR="00174D68" w:rsidRPr="00055A6E" w:rsidRDefault="00174D68" w:rsidP="001A413B">
            <w:pPr>
              <w:rPr>
                <w:sz w:val="18"/>
                <w:szCs w:val="18"/>
              </w:rPr>
            </w:pPr>
            <w:r w:rsidRPr="00055A6E">
              <w:rPr>
                <w:sz w:val="18"/>
                <w:szCs w:val="18"/>
              </w:rPr>
              <w:t>alma, birs, burgonya, cukkini (hajtatott), cukkini (szabadföldi), cukorrépa, cseresznye, dió, édeskömény (közönséges), fekete bodza, fekete ribiszke, fekete szeder, fokhagyma, fűszerkömény, fűszerpaprika , kajszibarack (sárgabarack), körte, köszméte, málna, mandula, meggy, mogyoró, naspolya, orvosi csucsor, őszibarack, paprika (hajtatott), paprika (szabadföldi), paradicsom (hajtatott), paradicsom (szabadföldi), piros ribiszke, szamóca (hajtatott), szamóca (szabadföldi), szárazbab, szárazborsó (sárgaborsó), szilva, szőlő (bor), szőlő (csemege), uborka (hajtatott), uborka (szabadföldi), vöröshagyma, borsó</w:t>
            </w:r>
          </w:p>
          <w:p w14:paraId="6939D5DF" w14:textId="77777777" w:rsidR="00174D68" w:rsidRPr="0039780F" w:rsidRDefault="00174D68" w:rsidP="003B2FD3">
            <w:pPr>
              <w:rPr>
                <w:sz w:val="18"/>
                <w:szCs w:val="18"/>
              </w:rPr>
            </w:pPr>
          </w:p>
        </w:tc>
        <w:tc>
          <w:tcPr>
            <w:tcW w:w="1218" w:type="dxa"/>
          </w:tcPr>
          <w:p w14:paraId="6ACEB50F" w14:textId="77777777" w:rsidR="00174D68" w:rsidRPr="007974C9" w:rsidRDefault="00174D68" w:rsidP="003B2FD3">
            <w:pPr>
              <w:jc w:val="center"/>
              <w:rPr>
                <w:b/>
                <w:sz w:val="32"/>
              </w:rPr>
            </w:pPr>
            <w:r>
              <w:rPr>
                <w:b/>
                <w:sz w:val="32"/>
              </w:rPr>
              <w:t>III</w:t>
            </w:r>
          </w:p>
        </w:tc>
      </w:tr>
      <w:tr w:rsidR="00174D68" w14:paraId="5170B6B5" w14:textId="77777777" w:rsidTr="00174D68">
        <w:trPr>
          <w:cantSplit/>
        </w:trPr>
        <w:tc>
          <w:tcPr>
            <w:tcW w:w="1809" w:type="dxa"/>
          </w:tcPr>
          <w:p w14:paraId="3402AEEB" w14:textId="77777777" w:rsidR="00174D68" w:rsidRPr="00527E1B" w:rsidRDefault="00174D68" w:rsidP="005B78F3">
            <w:proofErr w:type="spellStart"/>
            <w:r w:rsidRPr="008800E6">
              <w:t>Neoram</w:t>
            </w:r>
            <w:proofErr w:type="spellEnd"/>
            <w:r w:rsidRPr="008800E6">
              <w:t xml:space="preserve"> 37,5 WG</w:t>
            </w:r>
          </w:p>
        </w:tc>
        <w:tc>
          <w:tcPr>
            <w:tcW w:w="1701" w:type="dxa"/>
          </w:tcPr>
          <w:p w14:paraId="65FD41E3" w14:textId="77777777" w:rsidR="00174D68" w:rsidRPr="00527E1B" w:rsidRDefault="00174D68" w:rsidP="005B78F3">
            <w:proofErr w:type="spellStart"/>
            <w:r w:rsidRPr="008800E6">
              <w:t>Gowan</w:t>
            </w:r>
            <w:proofErr w:type="spellEnd"/>
            <w:r w:rsidRPr="008800E6">
              <w:t xml:space="preserve"> </w:t>
            </w:r>
            <w:proofErr w:type="spellStart"/>
            <w:r w:rsidRPr="008800E6">
              <w:t>Crop</w:t>
            </w:r>
            <w:proofErr w:type="spellEnd"/>
            <w:r w:rsidRPr="008800E6">
              <w:t xml:space="preserve"> </w:t>
            </w:r>
            <w:proofErr w:type="spellStart"/>
            <w:r w:rsidRPr="008800E6">
              <w:t>Protection</w:t>
            </w:r>
            <w:proofErr w:type="spellEnd"/>
          </w:p>
        </w:tc>
        <w:tc>
          <w:tcPr>
            <w:tcW w:w="1749" w:type="dxa"/>
          </w:tcPr>
          <w:p w14:paraId="3FD59D79" w14:textId="77777777" w:rsidR="00174D68" w:rsidRPr="00527E1B" w:rsidRDefault="00174D68" w:rsidP="005B78F3">
            <w:r w:rsidRPr="008800E6">
              <w:t>réz-</w:t>
            </w:r>
            <w:proofErr w:type="spellStart"/>
            <w:r w:rsidRPr="008800E6">
              <w:t>oxiklorid</w:t>
            </w:r>
            <w:proofErr w:type="spellEnd"/>
          </w:p>
        </w:tc>
        <w:tc>
          <w:tcPr>
            <w:tcW w:w="1306" w:type="dxa"/>
          </w:tcPr>
          <w:p w14:paraId="0106F60A" w14:textId="77777777" w:rsidR="00174D68" w:rsidRPr="00527E1B" w:rsidRDefault="00174D68" w:rsidP="005B78F3">
            <w:r w:rsidRPr="00527E1B">
              <w:t>37,5%</w:t>
            </w:r>
          </w:p>
        </w:tc>
        <w:tc>
          <w:tcPr>
            <w:tcW w:w="1138" w:type="dxa"/>
          </w:tcPr>
          <w:p w14:paraId="03199143" w14:textId="77777777" w:rsidR="00174D68" w:rsidRPr="00527E1B" w:rsidRDefault="00174D68" w:rsidP="005B78F3">
            <w:r w:rsidRPr="00527E1B">
              <w:t>22%</w:t>
            </w:r>
          </w:p>
        </w:tc>
        <w:tc>
          <w:tcPr>
            <w:tcW w:w="6297" w:type="dxa"/>
          </w:tcPr>
          <w:p w14:paraId="06E67097" w14:textId="77777777" w:rsidR="00174D68" w:rsidRPr="0039780F" w:rsidRDefault="00174D68" w:rsidP="00C8688E">
            <w:pPr>
              <w:rPr>
                <w:sz w:val="18"/>
                <w:szCs w:val="18"/>
              </w:rPr>
            </w:pPr>
            <w:r w:rsidRPr="00132AEA">
              <w:rPr>
                <w:sz w:val="18"/>
                <w:szCs w:val="18"/>
              </w:rPr>
              <w:t>alma, birs, burgonya, cukkini (szabadföldi), cseresznye, csillagtök/</w:t>
            </w:r>
            <w:proofErr w:type="spellStart"/>
            <w:r w:rsidRPr="00132AEA">
              <w:rPr>
                <w:sz w:val="18"/>
                <w:szCs w:val="18"/>
              </w:rPr>
              <w:t>patiszon</w:t>
            </w:r>
            <w:proofErr w:type="spellEnd"/>
            <w:r w:rsidRPr="00132AEA">
              <w:rPr>
                <w:sz w:val="18"/>
                <w:szCs w:val="18"/>
              </w:rPr>
              <w:t>, dió, édeskömény (közönséges), fokhagyma, fűszerkömény, görögdinnye (szabadföldi), gyöngyhagyma, kajszibarack (sárgabarack), körte, mandula, meggy, mogyoró, naspolya, nektarin, orvosi csucsor, őszibarack, paprika (szabadföldi), paradicsom (szabadföldi), póréhagyma, sárgadinnye (szabadföldi), sarjadékhagyma, spárgatök (szabadföldi), szelídgesztenye, szilva, szőlő (bor), szőlő (csemege), uborka (szabadföldi)</w:t>
            </w:r>
          </w:p>
        </w:tc>
        <w:tc>
          <w:tcPr>
            <w:tcW w:w="1218" w:type="dxa"/>
          </w:tcPr>
          <w:p w14:paraId="517A0723" w14:textId="77777777" w:rsidR="00174D68" w:rsidRPr="007974C9" w:rsidRDefault="00174D68" w:rsidP="005B78F3">
            <w:pPr>
              <w:jc w:val="center"/>
              <w:rPr>
                <w:b/>
                <w:sz w:val="32"/>
              </w:rPr>
            </w:pPr>
            <w:r>
              <w:rPr>
                <w:b/>
                <w:sz w:val="32"/>
              </w:rPr>
              <w:t>I,II</w:t>
            </w:r>
          </w:p>
        </w:tc>
      </w:tr>
      <w:tr w:rsidR="00174D68" w14:paraId="65D0EBF2" w14:textId="77777777" w:rsidTr="00174D68">
        <w:trPr>
          <w:cantSplit/>
        </w:trPr>
        <w:tc>
          <w:tcPr>
            <w:tcW w:w="1809" w:type="dxa"/>
          </w:tcPr>
          <w:p w14:paraId="6C1E1B30" w14:textId="77777777" w:rsidR="00174D68" w:rsidRPr="008800E6" w:rsidRDefault="00174D68" w:rsidP="00356274">
            <w:r w:rsidRPr="008800E6">
              <w:lastRenderedPageBreak/>
              <w:t>Olajos Rézkén</w:t>
            </w:r>
          </w:p>
          <w:p w14:paraId="5A05EDAF" w14:textId="77777777" w:rsidR="00174D68" w:rsidRPr="00527E1B" w:rsidRDefault="00174D68" w:rsidP="00356274"/>
        </w:tc>
        <w:tc>
          <w:tcPr>
            <w:tcW w:w="1701" w:type="dxa"/>
          </w:tcPr>
          <w:p w14:paraId="307C261F" w14:textId="77777777" w:rsidR="00174D68" w:rsidRPr="00527E1B" w:rsidRDefault="00174D68" w:rsidP="00356274">
            <w:proofErr w:type="spellStart"/>
            <w:r w:rsidRPr="008800E6">
              <w:t>Agroterm</w:t>
            </w:r>
            <w:proofErr w:type="spellEnd"/>
          </w:p>
        </w:tc>
        <w:tc>
          <w:tcPr>
            <w:tcW w:w="1749" w:type="dxa"/>
          </w:tcPr>
          <w:p w14:paraId="25CF3B0C" w14:textId="77777777" w:rsidR="00174D68" w:rsidRPr="008800E6" w:rsidRDefault="00174D68" w:rsidP="00356274">
            <w:r w:rsidRPr="008800E6">
              <w:t>réz-</w:t>
            </w:r>
            <w:proofErr w:type="spellStart"/>
            <w:r w:rsidRPr="008800E6">
              <w:t>oxiklorid</w:t>
            </w:r>
            <w:proofErr w:type="spellEnd"/>
          </w:p>
          <w:p w14:paraId="1A18EF4A" w14:textId="77777777" w:rsidR="00174D68" w:rsidRPr="008800E6" w:rsidRDefault="00174D68" w:rsidP="00356274">
            <w:r w:rsidRPr="008800E6">
              <w:t>kén</w:t>
            </w:r>
          </w:p>
          <w:p w14:paraId="49A098A3" w14:textId="77777777" w:rsidR="00174D68" w:rsidRPr="00527E1B" w:rsidRDefault="00174D68" w:rsidP="00356274">
            <w:r w:rsidRPr="008800E6">
              <w:t>paraffinolaj</w:t>
            </w:r>
          </w:p>
        </w:tc>
        <w:tc>
          <w:tcPr>
            <w:tcW w:w="1306" w:type="dxa"/>
          </w:tcPr>
          <w:p w14:paraId="310C8C3E" w14:textId="77777777" w:rsidR="00174D68" w:rsidRPr="00527E1B" w:rsidRDefault="00174D68" w:rsidP="00356274">
            <w:r w:rsidRPr="00527E1B">
              <w:t>15%</w:t>
            </w:r>
          </w:p>
          <w:p w14:paraId="496CF6FF" w14:textId="77777777" w:rsidR="00174D68" w:rsidRPr="00527E1B" w:rsidRDefault="00174D68" w:rsidP="00356274">
            <w:r w:rsidRPr="00527E1B">
              <w:t>21%</w:t>
            </w:r>
          </w:p>
          <w:p w14:paraId="744C719F" w14:textId="77777777" w:rsidR="00174D68" w:rsidRPr="00527E1B" w:rsidRDefault="00174D68" w:rsidP="00356274">
            <w:r w:rsidRPr="00527E1B">
              <w:t>42%</w:t>
            </w:r>
          </w:p>
        </w:tc>
        <w:tc>
          <w:tcPr>
            <w:tcW w:w="1138" w:type="dxa"/>
          </w:tcPr>
          <w:p w14:paraId="33AFCA90" w14:textId="77777777" w:rsidR="00174D68" w:rsidRPr="00527E1B" w:rsidRDefault="00174D68" w:rsidP="00356274">
            <w:r w:rsidRPr="00527E1B">
              <w:t>9%</w:t>
            </w:r>
          </w:p>
        </w:tc>
        <w:tc>
          <w:tcPr>
            <w:tcW w:w="6297" w:type="dxa"/>
          </w:tcPr>
          <w:p w14:paraId="79FABC11" w14:textId="77777777" w:rsidR="00174D68" w:rsidRPr="0039780F" w:rsidRDefault="00174D68" w:rsidP="00356274">
            <w:pPr>
              <w:rPr>
                <w:sz w:val="18"/>
                <w:szCs w:val="18"/>
              </w:rPr>
            </w:pPr>
            <w:r w:rsidRPr="00CB26FE">
              <w:rPr>
                <w:sz w:val="18"/>
                <w:szCs w:val="18"/>
              </w:rPr>
              <w:t xml:space="preserve">alma, birs, cseresznye, fásszárú dísznövények (hajtatás), fásszárú dísznövények (szabadföldi), fekete ribiszke, fekete szeder, kajszibarack (sárgabarack), körte, köszméte, málna, mandula, meggy, naspolya, nektarin , őszibarack, piros ribiszke, szilva, szőlő (bor), szőlő (csemege), </w:t>
            </w:r>
            <w:proofErr w:type="spellStart"/>
            <w:r w:rsidRPr="00CB26FE">
              <w:rPr>
                <w:sz w:val="18"/>
                <w:szCs w:val="18"/>
              </w:rPr>
              <w:t>josta</w:t>
            </w:r>
            <w:proofErr w:type="spellEnd"/>
            <w:r w:rsidRPr="00CB26FE">
              <w:rPr>
                <w:sz w:val="18"/>
                <w:szCs w:val="18"/>
              </w:rPr>
              <w:t xml:space="preserve"> </w:t>
            </w:r>
          </w:p>
        </w:tc>
        <w:tc>
          <w:tcPr>
            <w:tcW w:w="1218" w:type="dxa"/>
          </w:tcPr>
          <w:p w14:paraId="230DDC80" w14:textId="77777777" w:rsidR="00174D68" w:rsidRPr="007974C9" w:rsidRDefault="00174D68" w:rsidP="00356274">
            <w:pPr>
              <w:jc w:val="center"/>
              <w:rPr>
                <w:b/>
                <w:sz w:val="32"/>
              </w:rPr>
            </w:pPr>
            <w:r>
              <w:rPr>
                <w:b/>
                <w:sz w:val="32"/>
              </w:rPr>
              <w:t>III</w:t>
            </w:r>
          </w:p>
        </w:tc>
      </w:tr>
      <w:tr w:rsidR="00174D68" w14:paraId="055FFF49" w14:textId="77777777" w:rsidTr="00174D68">
        <w:trPr>
          <w:cantSplit/>
        </w:trPr>
        <w:tc>
          <w:tcPr>
            <w:tcW w:w="1809" w:type="dxa"/>
          </w:tcPr>
          <w:p w14:paraId="1AF88DC4" w14:textId="77777777" w:rsidR="00174D68" w:rsidRPr="00527E1B" w:rsidRDefault="00174D68" w:rsidP="00356274">
            <w:proofErr w:type="spellStart"/>
            <w:r w:rsidRPr="008800E6">
              <w:t>Melody</w:t>
            </w:r>
            <w:proofErr w:type="spellEnd"/>
            <w:r w:rsidRPr="008800E6">
              <w:t xml:space="preserve"> </w:t>
            </w:r>
            <w:proofErr w:type="spellStart"/>
            <w:r w:rsidRPr="008800E6">
              <w:t>Compact</w:t>
            </w:r>
            <w:proofErr w:type="spellEnd"/>
            <w:r w:rsidRPr="008800E6">
              <w:t xml:space="preserve"> 49 WG</w:t>
            </w:r>
          </w:p>
        </w:tc>
        <w:tc>
          <w:tcPr>
            <w:tcW w:w="1701" w:type="dxa"/>
          </w:tcPr>
          <w:p w14:paraId="4C634C6D" w14:textId="77777777" w:rsidR="00174D68" w:rsidRPr="00527E1B" w:rsidRDefault="00174D68" w:rsidP="00356274">
            <w:r w:rsidRPr="008800E6">
              <w:t>Bayer</w:t>
            </w:r>
          </w:p>
        </w:tc>
        <w:tc>
          <w:tcPr>
            <w:tcW w:w="1749" w:type="dxa"/>
          </w:tcPr>
          <w:p w14:paraId="1877E298" w14:textId="77777777" w:rsidR="00174D68" w:rsidRDefault="00174D68" w:rsidP="00356274">
            <w:proofErr w:type="spellStart"/>
            <w:r w:rsidRPr="008800E6">
              <w:t>iprovalikarb</w:t>
            </w:r>
            <w:proofErr w:type="spellEnd"/>
            <w:r w:rsidRPr="008800E6">
              <w:t>,</w:t>
            </w:r>
          </w:p>
          <w:p w14:paraId="4A3C9166" w14:textId="77777777" w:rsidR="00174D68" w:rsidRPr="00527E1B" w:rsidRDefault="00174D68" w:rsidP="00356274">
            <w:r w:rsidRPr="008800E6">
              <w:t>réz-</w:t>
            </w:r>
            <w:proofErr w:type="spellStart"/>
            <w:r w:rsidRPr="008800E6">
              <w:t>oxiklorid</w:t>
            </w:r>
            <w:proofErr w:type="spellEnd"/>
          </w:p>
        </w:tc>
        <w:tc>
          <w:tcPr>
            <w:tcW w:w="1306" w:type="dxa"/>
          </w:tcPr>
          <w:p w14:paraId="10A2C808" w14:textId="77777777" w:rsidR="00174D68" w:rsidRPr="00527E1B" w:rsidRDefault="00174D68" w:rsidP="00356274">
            <w:r w:rsidRPr="00527E1B">
              <w:t>8,4%</w:t>
            </w:r>
          </w:p>
          <w:p w14:paraId="4FE08371" w14:textId="77777777" w:rsidR="00174D68" w:rsidRPr="00527E1B" w:rsidRDefault="00174D68" w:rsidP="00356274">
            <w:r w:rsidRPr="00527E1B">
              <w:t>71,2%</w:t>
            </w:r>
          </w:p>
        </w:tc>
        <w:tc>
          <w:tcPr>
            <w:tcW w:w="1138" w:type="dxa"/>
          </w:tcPr>
          <w:p w14:paraId="731F6A27" w14:textId="77777777" w:rsidR="00174D68" w:rsidRPr="00527E1B" w:rsidRDefault="00174D68" w:rsidP="00356274"/>
          <w:p w14:paraId="17384DC9" w14:textId="77777777" w:rsidR="00174D68" w:rsidRPr="00527E1B" w:rsidRDefault="00174D68" w:rsidP="00356274">
            <w:r w:rsidRPr="00527E1B">
              <w:t>40,6%</w:t>
            </w:r>
          </w:p>
        </w:tc>
        <w:tc>
          <w:tcPr>
            <w:tcW w:w="6297" w:type="dxa"/>
          </w:tcPr>
          <w:p w14:paraId="660CD5FC" w14:textId="77777777" w:rsidR="00174D68" w:rsidRPr="0039780F" w:rsidRDefault="00174D68" w:rsidP="00356274">
            <w:pPr>
              <w:rPr>
                <w:sz w:val="18"/>
                <w:szCs w:val="18"/>
              </w:rPr>
            </w:pPr>
            <w:r w:rsidRPr="00CB26FE">
              <w:rPr>
                <w:sz w:val="18"/>
                <w:szCs w:val="18"/>
              </w:rPr>
              <w:t>szőlő (bor), szőlő (csemege)</w:t>
            </w:r>
          </w:p>
        </w:tc>
        <w:tc>
          <w:tcPr>
            <w:tcW w:w="1218" w:type="dxa"/>
          </w:tcPr>
          <w:p w14:paraId="157A06B5" w14:textId="77777777" w:rsidR="00174D68" w:rsidRPr="007974C9" w:rsidRDefault="00174D68" w:rsidP="00356274">
            <w:pPr>
              <w:jc w:val="center"/>
              <w:rPr>
                <w:b/>
                <w:sz w:val="32"/>
              </w:rPr>
            </w:pPr>
            <w:r>
              <w:rPr>
                <w:b/>
                <w:sz w:val="32"/>
              </w:rPr>
              <w:t>II,III</w:t>
            </w:r>
          </w:p>
        </w:tc>
      </w:tr>
      <w:tr w:rsidR="00174D68" w14:paraId="47303220" w14:textId="77777777" w:rsidTr="00174D68">
        <w:trPr>
          <w:cantSplit/>
        </w:trPr>
        <w:tc>
          <w:tcPr>
            <w:tcW w:w="1809" w:type="dxa"/>
          </w:tcPr>
          <w:p w14:paraId="4ED14978" w14:textId="77777777" w:rsidR="00174D68" w:rsidRPr="008800E6" w:rsidRDefault="00174D68" w:rsidP="00075BA9">
            <w:proofErr w:type="spellStart"/>
            <w:r w:rsidRPr="008800E6">
              <w:t>Montaflow</w:t>
            </w:r>
            <w:proofErr w:type="spellEnd"/>
          </w:p>
          <w:p w14:paraId="4DFC520A" w14:textId="77777777" w:rsidR="00174D68" w:rsidRPr="00527E1B" w:rsidRDefault="00174D68" w:rsidP="00356274"/>
        </w:tc>
        <w:tc>
          <w:tcPr>
            <w:tcW w:w="1701" w:type="dxa"/>
          </w:tcPr>
          <w:p w14:paraId="63E4347B" w14:textId="77777777" w:rsidR="00174D68" w:rsidRPr="00527E1B" w:rsidRDefault="00174D68" w:rsidP="00356274">
            <w:proofErr w:type="spellStart"/>
            <w:r w:rsidRPr="008800E6">
              <w:t>Montanwerke</w:t>
            </w:r>
            <w:proofErr w:type="spellEnd"/>
            <w:r w:rsidRPr="008800E6">
              <w:t xml:space="preserve"> </w:t>
            </w:r>
            <w:proofErr w:type="spellStart"/>
            <w:r w:rsidRPr="008800E6">
              <w:t>Brixlegg</w:t>
            </w:r>
            <w:proofErr w:type="spellEnd"/>
            <w:r w:rsidRPr="008800E6">
              <w:t xml:space="preserve"> AG.</w:t>
            </w:r>
          </w:p>
        </w:tc>
        <w:tc>
          <w:tcPr>
            <w:tcW w:w="1749" w:type="dxa"/>
          </w:tcPr>
          <w:p w14:paraId="44BE2D46" w14:textId="77777777" w:rsidR="00174D68" w:rsidRPr="00527E1B" w:rsidRDefault="00174D68" w:rsidP="00356274">
            <w:r w:rsidRPr="008800E6">
              <w:t>réz-</w:t>
            </w:r>
            <w:proofErr w:type="spellStart"/>
            <w:r w:rsidRPr="008800E6">
              <w:t>oxiklorid</w:t>
            </w:r>
            <w:proofErr w:type="spellEnd"/>
          </w:p>
        </w:tc>
        <w:tc>
          <w:tcPr>
            <w:tcW w:w="1306" w:type="dxa"/>
          </w:tcPr>
          <w:p w14:paraId="4EDBA10F" w14:textId="77777777" w:rsidR="00174D68" w:rsidRPr="00527E1B" w:rsidRDefault="00174D68" w:rsidP="00356274">
            <w:r w:rsidRPr="00527E1B">
              <w:t>63,8%</w:t>
            </w:r>
          </w:p>
        </w:tc>
        <w:tc>
          <w:tcPr>
            <w:tcW w:w="1138" w:type="dxa"/>
          </w:tcPr>
          <w:p w14:paraId="5ABE92FD" w14:textId="77777777" w:rsidR="00174D68" w:rsidRPr="00527E1B" w:rsidRDefault="00174D68" w:rsidP="00356274">
            <w:r w:rsidRPr="00527E1B">
              <w:t>38%</w:t>
            </w:r>
          </w:p>
        </w:tc>
        <w:tc>
          <w:tcPr>
            <w:tcW w:w="6297" w:type="dxa"/>
          </w:tcPr>
          <w:p w14:paraId="5C19EC3E" w14:textId="77777777" w:rsidR="00174D68" w:rsidRPr="0039780F" w:rsidRDefault="00174D68" w:rsidP="00CB26FE">
            <w:pPr>
              <w:rPr>
                <w:sz w:val="18"/>
                <w:szCs w:val="18"/>
              </w:rPr>
            </w:pPr>
            <w:r w:rsidRPr="001E2FE3">
              <w:rPr>
                <w:sz w:val="18"/>
                <w:szCs w:val="18"/>
              </w:rPr>
              <w:t>alma, birs, burgonya, cukorrépa, cseresznye, dió, édeskömény (közönséges) fokhagyma, fűszerkömény, görögdinnye (hajtatott), görögdinnye (szabadföldi), gyöngyhagyma, kajszibarack (sárgabarack), körte, mandula, meggy, mogyoró, naspolya, nektarin, orvosi csucsor, őszibarack, paprika (hajtatott), paprika (szabadföldi), paradicsom (hajtatott), paradicsom (szabadföldi), póréhagyma, sárgadinnye (hajtatott), sárgadinnye (szabadföldi), sarjadékhagyma, sütőtök (hajtatott), sütőtök (szabadföldi), szárazbab, szárazborsó (sárgaborsó), szelídgesztenye, szilva , szőlő (bor), szőlő (csemege), uborka (hajtatott), uborka (szabadföldi), vadgesztenye, vöröshagyma, zöldhagyma,  spárgatök </w:t>
            </w:r>
          </w:p>
        </w:tc>
        <w:tc>
          <w:tcPr>
            <w:tcW w:w="1218" w:type="dxa"/>
          </w:tcPr>
          <w:p w14:paraId="6988FBC9" w14:textId="77777777" w:rsidR="00174D68" w:rsidRPr="007974C9" w:rsidRDefault="00174D68" w:rsidP="00356274">
            <w:pPr>
              <w:jc w:val="center"/>
              <w:rPr>
                <w:b/>
                <w:sz w:val="32"/>
              </w:rPr>
            </w:pPr>
            <w:r>
              <w:rPr>
                <w:b/>
                <w:sz w:val="32"/>
              </w:rPr>
              <w:t>III</w:t>
            </w:r>
          </w:p>
        </w:tc>
      </w:tr>
    </w:tbl>
    <w:p w14:paraId="1EFFC2E1" w14:textId="77777777" w:rsidR="000449E6" w:rsidRDefault="000449E6"/>
    <w:sectPr w:rsidR="000449E6" w:rsidSect="00223BD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64E"/>
    <w:rsid w:val="00011681"/>
    <w:rsid w:val="000449E6"/>
    <w:rsid w:val="00046832"/>
    <w:rsid w:val="00055A6E"/>
    <w:rsid w:val="00056312"/>
    <w:rsid w:val="0006573D"/>
    <w:rsid w:val="00075BA9"/>
    <w:rsid w:val="000975CB"/>
    <w:rsid w:val="000B11BF"/>
    <w:rsid w:val="000E522C"/>
    <w:rsid w:val="00117EDA"/>
    <w:rsid w:val="00132AEA"/>
    <w:rsid w:val="00174D68"/>
    <w:rsid w:val="001A413B"/>
    <w:rsid w:val="001B4B62"/>
    <w:rsid w:val="001E2FE3"/>
    <w:rsid w:val="00223BD7"/>
    <w:rsid w:val="002464E2"/>
    <w:rsid w:val="00263449"/>
    <w:rsid w:val="00267A21"/>
    <w:rsid w:val="00283FA9"/>
    <w:rsid w:val="002B1599"/>
    <w:rsid w:val="002E2A4D"/>
    <w:rsid w:val="0034099C"/>
    <w:rsid w:val="00356274"/>
    <w:rsid w:val="00363B7D"/>
    <w:rsid w:val="00372B75"/>
    <w:rsid w:val="00387B6C"/>
    <w:rsid w:val="00387D63"/>
    <w:rsid w:val="0039780F"/>
    <w:rsid w:val="003B025F"/>
    <w:rsid w:val="003B2FD3"/>
    <w:rsid w:val="003C3773"/>
    <w:rsid w:val="004027BB"/>
    <w:rsid w:val="0041095A"/>
    <w:rsid w:val="00435485"/>
    <w:rsid w:val="004A68A8"/>
    <w:rsid w:val="004C7994"/>
    <w:rsid w:val="00522715"/>
    <w:rsid w:val="00523D2E"/>
    <w:rsid w:val="00527E1B"/>
    <w:rsid w:val="00534B54"/>
    <w:rsid w:val="005404E0"/>
    <w:rsid w:val="005550A8"/>
    <w:rsid w:val="00572A83"/>
    <w:rsid w:val="005B78F3"/>
    <w:rsid w:val="005D4B5A"/>
    <w:rsid w:val="00601520"/>
    <w:rsid w:val="00624FFD"/>
    <w:rsid w:val="0062774F"/>
    <w:rsid w:val="006626C1"/>
    <w:rsid w:val="00662DAD"/>
    <w:rsid w:val="00682D0C"/>
    <w:rsid w:val="006A1B0F"/>
    <w:rsid w:val="006D0AB6"/>
    <w:rsid w:val="00715B32"/>
    <w:rsid w:val="00734A92"/>
    <w:rsid w:val="007974C9"/>
    <w:rsid w:val="007B5D12"/>
    <w:rsid w:val="007E5CE9"/>
    <w:rsid w:val="00806E4E"/>
    <w:rsid w:val="008800E6"/>
    <w:rsid w:val="008974B6"/>
    <w:rsid w:val="008C10DF"/>
    <w:rsid w:val="009001F2"/>
    <w:rsid w:val="0091704E"/>
    <w:rsid w:val="0092757F"/>
    <w:rsid w:val="0095491B"/>
    <w:rsid w:val="0096069F"/>
    <w:rsid w:val="009B60ED"/>
    <w:rsid w:val="009D2146"/>
    <w:rsid w:val="009E664E"/>
    <w:rsid w:val="00B0443F"/>
    <w:rsid w:val="00B71BC1"/>
    <w:rsid w:val="00B77767"/>
    <w:rsid w:val="00B850D7"/>
    <w:rsid w:val="00B9585F"/>
    <w:rsid w:val="00BA72F5"/>
    <w:rsid w:val="00BE3B4B"/>
    <w:rsid w:val="00C31EE9"/>
    <w:rsid w:val="00C67B00"/>
    <w:rsid w:val="00C823ED"/>
    <w:rsid w:val="00C8688E"/>
    <w:rsid w:val="00CB26FE"/>
    <w:rsid w:val="00CD115A"/>
    <w:rsid w:val="00CD586D"/>
    <w:rsid w:val="00CD5E03"/>
    <w:rsid w:val="00CE64D8"/>
    <w:rsid w:val="00D330B3"/>
    <w:rsid w:val="00D61493"/>
    <w:rsid w:val="00D720B4"/>
    <w:rsid w:val="00E07377"/>
    <w:rsid w:val="00E3331A"/>
    <w:rsid w:val="00E37FE9"/>
    <w:rsid w:val="00E67DF5"/>
    <w:rsid w:val="00E838E2"/>
    <w:rsid w:val="00EA1124"/>
    <w:rsid w:val="00ED49B8"/>
    <w:rsid w:val="00F074B0"/>
    <w:rsid w:val="00F679B3"/>
    <w:rsid w:val="00F67E6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CCEAD"/>
  <w15:docId w15:val="{334083D7-050E-4FEF-9A54-F27BF051F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2774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9E6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4B5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77333">
      <w:bodyDiv w:val="1"/>
      <w:marLeft w:val="0"/>
      <w:marRight w:val="0"/>
      <w:marTop w:val="0"/>
      <w:marBottom w:val="0"/>
      <w:divBdr>
        <w:top w:val="none" w:sz="0" w:space="0" w:color="auto"/>
        <w:left w:val="none" w:sz="0" w:space="0" w:color="auto"/>
        <w:bottom w:val="none" w:sz="0" w:space="0" w:color="auto"/>
        <w:right w:val="none" w:sz="0" w:space="0" w:color="auto"/>
      </w:divBdr>
      <w:divsChild>
        <w:div w:id="222109509">
          <w:marLeft w:val="0"/>
          <w:marRight w:val="0"/>
          <w:marTop w:val="0"/>
          <w:marBottom w:val="0"/>
          <w:divBdr>
            <w:top w:val="none" w:sz="0" w:space="0" w:color="auto"/>
            <w:left w:val="none" w:sz="0" w:space="0" w:color="auto"/>
            <w:bottom w:val="none" w:sz="0" w:space="0" w:color="auto"/>
            <w:right w:val="none" w:sz="0" w:space="0" w:color="auto"/>
          </w:divBdr>
        </w:div>
      </w:divsChild>
    </w:div>
    <w:div w:id="273824425">
      <w:bodyDiv w:val="1"/>
      <w:marLeft w:val="0"/>
      <w:marRight w:val="0"/>
      <w:marTop w:val="0"/>
      <w:marBottom w:val="0"/>
      <w:divBdr>
        <w:top w:val="none" w:sz="0" w:space="0" w:color="auto"/>
        <w:left w:val="none" w:sz="0" w:space="0" w:color="auto"/>
        <w:bottom w:val="none" w:sz="0" w:space="0" w:color="auto"/>
        <w:right w:val="none" w:sz="0" w:space="0" w:color="auto"/>
      </w:divBdr>
      <w:divsChild>
        <w:div w:id="581109841">
          <w:marLeft w:val="0"/>
          <w:marRight w:val="0"/>
          <w:marTop w:val="0"/>
          <w:marBottom w:val="0"/>
          <w:divBdr>
            <w:top w:val="none" w:sz="0" w:space="0" w:color="auto"/>
            <w:left w:val="none" w:sz="0" w:space="0" w:color="auto"/>
            <w:bottom w:val="none" w:sz="0" w:space="0" w:color="auto"/>
            <w:right w:val="none" w:sz="0" w:space="0" w:color="auto"/>
          </w:divBdr>
        </w:div>
      </w:divsChild>
    </w:div>
    <w:div w:id="380449077">
      <w:bodyDiv w:val="1"/>
      <w:marLeft w:val="0"/>
      <w:marRight w:val="0"/>
      <w:marTop w:val="0"/>
      <w:marBottom w:val="0"/>
      <w:divBdr>
        <w:top w:val="none" w:sz="0" w:space="0" w:color="auto"/>
        <w:left w:val="none" w:sz="0" w:space="0" w:color="auto"/>
        <w:bottom w:val="none" w:sz="0" w:space="0" w:color="auto"/>
        <w:right w:val="none" w:sz="0" w:space="0" w:color="auto"/>
      </w:divBdr>
      <w:divsChild>
        <w:div w:id="1788885370">
          <w:marLeft w:val="0"/>
          <w:marRight w:val="0"/>
          <w:marTop w:val="0"/>
          <w:marBottom w:val="0"/>
          <w:divBdr>
            <w:top w:val="none" w:sz="0" w:space="0" w:color="auto"/>
            <w:left w:val="none" w:sz="0" w:space="0" w:color="auto"/>
            <w:bottom w:val="none" w:sz="0" w:space="0" w:color="auto"/>
            <w:right w:val="none" w:sz="0" w:space="0" w:color="auto"/>
          </w:divBdr>
        </w:div>
      </w:divsChild>
    </w:div>
    <w:div w:id="395903863">
      <w:bodyDiv w:val="1"/>
      <w:marLeft w:val="0"/>
      <w:marRight w:val="0"/>
      <w:marTop w:val="0"/>
      <w:marBottom w:val="0"/>
      <w:divBdr>
        <w:top w:val="none" w:sz="0" w:space="0" w:color="auto"/>
        <w:left w:val="none" w:sz="0" w:space="0" w:color="auto"/>
        <w:bottom w:val="none" w:sz="0" w:space="0" w:color="auto"/>
        <w:right w:val="none" w:sz="0" w:space="0" w:color="auto"/>
      </w:divBdr>
      <w:divsChild>
        <w:div w:id="362246358">
          <w:marLeft w:val="0"/>
          <w:marRight w:val="0"/>
          <w:marTop w:val="0"/>
          <w:marBottom w:val="0"/>
          <w:divBdr>
            <w:top w:val="none" w:sz="0" w:space="0" w:color="auto"/>
            <w:left w:val="none" w:sz="0" w:space="0" w:color="auto"/>
            <w:bottom w:val="none" w:sz="0" w:space="0" w:color="auto"/>
            <w:right w:val="none" w:sz="0" w:space="0" w:color="auto"/>
          </w:divBdr>
        </w:div>
      </w:divsChild>
    </w:div>
    <w:div w:id="404842153">
      <w:bodyDiv w:val="1"/>
      <w:marLeft w:val="0"/>
      <w:marRight w:val="0"/>
      <w:marTop w:val="0"/>
      <w:marBottom w:val="0"/>
      <w:divBdr>
        <w:top w:val="none" w:sz="0" w:space="0" w:color="auto"/>
        <w:left w:val="none" w:sz="0" w:space="0" w:color="auto"/>
        <w:bottom w:val="none" w:sz="0" w:space="0" w:color="auto"/>
        <w:right w:val="none" w:sz="0" w:space="0" w:color="auto"/>
      </w:divBdr>
      <w:divsChild>
        <w:div w:id="1982270928">
          <w:marLeft w:val="0"/>
          <w:marRight w:val="0"/>
          <w:marTop w:val="0"/>
          <w:marBottom w:val="0"/>
          <w:divBdr>
            <w:top w:val="none" w:sz="0" w:space="0" w:color="auto"/>
            <w:left w:val="none" w:sz="0" w:space="0" w:color="auto"/>
            <w:bottom w:val="none" w:sz="0" w:space="0" w:color="auto"/>
            <w:right w:val="none" w:sz="0" w:space="0" w:color="auto"/>
          </w:divBdr>
        </w:div>
      </w:divsChild>
    </w:div>
    <w:div w:id="427317628">
      <w:bodyDiv w:val="1"/>
      <w:marLeft w:val="0"/>
      <w:marRight w:val="0"/>
      <w:marTop w:val="0"/>
      <w:marBottom w:val="0"/>
      <w:divBdr>
        <w:top w:val="none" w:sz="0" w:space="0" w:color="auto"/>
        <w:left w:val="none" w:sz="0" w:space="0" w:color="auto"/>
        <w:bottom w:val="none" w:sz="0" w:space="0" w:color="auto"/>
        <w:right w:val="none" w:sz="0" w:space="0" w:color="auto"/>
      </w:divBdr>
      <w:divsChild>
        <w:div w:id="420806669">
          <w:marLeft w:val="0"/>
          <w:marRight w:val="0"/>
          <w:marTop w:val="0"/>
          <w:marBottom w:val="0"/>
          <w:divBdr>
            <w:top w:val="none" w:sz="0" w:space="0" w:color="auto"/>
            <w:left w:val="none" w:sz="0" w:space="0" w:color="auto"/>
            <w:bottom w:val="none" w:sz="0" w:space="0" w:color="auto"/>
            <w:right w:val="none" w:sz="0" w:space="0" w:color="auto"/>
          </w:divBdr>
        </w:div>
      </w:divsChild>
    </w:div>
    <w:div w:id="476148676">
      <w:bodyDiv w:val="1"/>
      <w:marLeft w:val="0"/>
      <w:marRight w:val="0"/>
      <w:marTop w:val="0"/>
      <w:marBottom w:val="0"/>
      <w:divBdr>
        <w:top w:val="none" w:sz="0" w:space="0" w:color="auto"/>
        <w:left w:val="none" w:sz="0" w:space="0" w:color="auto"/>
        <w:bottom w:val="none" w:sz="0" w:space="0" w:color="auto"/>
        <w:right w:val="none" w:sz="0" w:space="0" w:color="auto"/>
      </w:divBdr>
      <w:divsChild>
        <w:div w:id="1252859839">
          <w:marLeft w:val="0"/>
          <w:marRight w:val="0"/>
          <w:marTop w:val="0"/>
          <w:marBottom w:val="0"/>
          <w:divBdr>
            <w:top w:val="none" w:sz="0" w:space="0" w:color="auto"/>
            <w:left w:val="none" w:sz="0" w:space="0" w:color="auto"/>
            <w:bottom w:val="none" w:sz="0" w:space="0" w:color="auto"/>
            <w:right w:val="none" w:sz="0" w:space="0" w:color="auto"/>
          </w:divBdr>
        </w:div>
      </w:divsChild>
    </w:div>
    <w:div w:id="604072141">
      <w:bodyDiv w:val="1"/>
      <w:marLeft w:val="0"/>
      <w:marRight w:val="0"/>
      <w:marTop w:val="0"/>
      <w:marBottom w:val="0"/>
      <w:divBdr>
        <w:top w:val="none" w:sz="0" w:space="0" w:color="auto"/>
        <w:left w:val="none" w:sz="0" w:space="0" w:color="auto"/>
        <w:bottom w:val="none" w:sz="0" w:space="0" w:color="auto"/>
        <w:right w:val="none" w:sz="0" w:space="0" w:color="auto"/>
      </w:divBdr>
      <w:divsChild>
        <w:div w:id="1504276444">
          <w:marLeft w:val="0"/>
          <w:marRight w:val="0"/>
          <w:marTop w:val="0"/>
          <w:marBottom w:val="0"/>
          <w:divBdr>
            <w:top w:val="none" w:sz="0" w:space="0" w:color="auto"/>
            <w:left w:val="none" w:sz="0" w:space="0" w:color="auto"/>
            <w:bottom w:val="none" w:sz="0" w:space="0" w:color="auto"/>
            <w:right w:val="none" w:sz="0" w:space="0" w:color="auto"/>
          </w:divBdr>
        </w:div>
      </w:divsChild>
    </w:div>
    <w:div w:id="681708481">
      <w:bodyDiv w:val="1"/>
      <w:marLeft w:val="0"/>
      <w:marRight w:val="0"/>
      <w:marTop w:val="0"/>
      <w:marBottom w:val="0"/>
      <w:divBdr>
        <w:top w:val="none" w:sz="0" w:space="0" w:color="auto"/>
        <w:left w:val="none" w:sz="0" w:space="0" w:color="auto"/>
        <w:bottom w:val="none" w:sz="0" w:space="0" w:color="auto"/>
        <w:right w:val="none" w:sz="0" w:space="0" w:color="auto"/>
      </w:divBdr>
      <w:divsChild>
        <w:div w:id="1965771471">
          <w:marLeft w:val="0"/>
          <w:marRight w:val="0"/>
          <w:marTop w:val="0"/>
          <w:marBottom w:val="0"/>
          <w:divBdr>
            <w:top w:val="none" w:sz="0" w:space="0" w:color="auto"/>
            <w:left w:val="none" w:sz="0" w:space="0" w:color="auto"/>
            <w:bottom w:val="none" w:sz="0" w:space="0" w:color="auto"/>
            <w:right w:val="none" w:sz="0" w:space="0" w:color="auto"/>
          </w:divBdr>
        </w:div>
      </w:divsChild>
    </w:div>
    <w:div w:id="1100297899">
      <w:bodyDiv w:val="1"/>
      <w:marLeft w:val="0"/>
      <w:marRight w:val="0"/>
      <w:marTop w:val="0"/>
      <w:marBottom w:val="0"/>
      <w:divBdr>
        <w:top w:val="none" w:sz="0" w:space="0" w:color="auto"/>
        <w:left w:val="none" w:sz="0" w:space="0" w:color="auto"/>
        <w:bottom w:val="none" w:sz="0" w:space="0" w:color="auto"/>
        <w:right w:val="none" w:sz="0" w:space="0" w:color="auto"/>
      </w:divBdr>
      <w:divsChild>
        <w:div w:id="400296384">
          <w:marLeft w:val="0"/>
          <w:marRight w:val="0"/>
          <w:marTop w:val="0"/>
          <w:marBottom w:val="0"/>
          <w:divBdr>
            <w:top w:val="none" w:sz="0" w:space="0" w:color="auto"/>
            <w:left w:val="none" w:sz="0" w:space="0" w:color="auto"/>
            <w:bottom w:val="none" w:sz="0" w:space="0" w:color="auto"/>
            <w:right w:val="none" w:sz="0" w:space="0" w:color="auto"/>
          </w:divBdr>
        </w:div>
      </w:divsChild>
    </w:div>
    <w:div w:id="1108239867">
      <w:bodyDiv w:val="1"/>
      <w:marLeft w:val="0"/>
      <w:marRight w:val="0"/>
      <w:marTop w:val="0"/>
      <w:marBottom w:val="0"/>
      <w:divBdr>
        <w:top w:val="none" w:sz="0" w:space="0" w:color="auto"/>
        <w:left w:val="none" w:sz="0" w:space="0" w:color="auto"/>
        <w:bottom w:val="none" w:sz="0" w:space="0" w:color="auto"/>
        <w:right w:val="none" w:sz="0" w:space="0" w:color="auto"/>
      </w:divBdr>
      <w:divsChild>
        <w:div w:id="577635371">
          <w:marLeft w:val="0"/>
          <w:marRight w:val="0"/>
          <w:marTop w:val="0"/>
          <w:marBottom w:val="0"/>
          <w:divBdr>
            <w:top w:val="none" w:sz="0" w:space="0" w:color="auto"/>
            <w:left w:val="none" w:sz="0" w:space="0" w:color="auto"/>
            <w:bottom w:val="none" w:sz="0" w:space="0" w:color="auto"/>
            <w:right w:val="none" w:sz="0" w:space="0" w:color="auto"/>
          </w:divBdr>
        </w:div>
        <w:div w:id="1827432548">
          <w:marLeft w:val="0"/>
          <w:marRight w:val="0"/>
          <w:marTop w:val="0"/>
          <w:marBottom w:val="0"/>
          <w:divBdr>
            <w:top w:val="none" w:sz="0" w:space="0" w:color="auto"/>
            <w:left w:val="none" w:sz="0" w:space="0" w:color="auto"/>
            <w:bottom w:val="none" w:sz="0" w:space="0" w:color="auto"/>
            <w:right w:val="none" w:sz="0" w:space="0" w:color="auto"/>
          </w:divBdr>
        </w:div>
      </w:divsChild>
    </w:div>
    <w:div w:id="1235504495">
      <w:bodyDiv w:val="1"/>
      <w:marLeft w:val="0"/>
      <w:marRight w:val="0"/>
      <w:marTop w:val="0"/>
      <w:marBottom w:val="0"/>
      <w:divBdr>
        <w:top w:val="none" w:sz="0" w:space="0" w:color="auto"/>
        <w:left w:val="none" w:sz="0" w:space="0" w:color="auto"/>
        <w:bottom w:val="none" w:sz="0" w:space="0" w:color="auto"/>
        <w:right w:val="none" w:sz="0" w:space="0" w:color="auto"/>
      </w:divBdr>
      <w:divsChild>
        <w:div w:id="558369212">
          <w:marLeft w:val="0"/>
          <w:marRight w:val="0"/>
          <w:marTop w:val="0"/>
          <w:marBottom w:val="0"/>
          <w:divBdr>
            <w:top w:val="none" w:sz="0" w:space="0" w:color="auto"/>
            <w:left w:val="none" w:sz="0" w:space="0" w:color="auto"/>
            <w:bottom w:val="none" w:sz="0" w:space="0" w:color="auto"/>
            <w:right w:val="none" w:sz="0" w:space="0" w:color="auto"/>
          </w:divBdr>
        </w:div>
      </w:divsChild>
    </w:div>
    <w:div w:id="1245188840">
      <w:bodyDiv w:val="1"/>
      <w:marLeft w:val="0"/>
      <w:marRight w:val="0"/>
      <w:marTop w:val="0"/>
      <w:marBottom w:val="0"/>
      <w:divBdr>
        <w:top w:val="none" w:sz="0" w:space="0" w:color="auto"/>
        <w:left w:val="none" w:sz="0" w:space="0" w:color="auto"/>
        <w:bottom w:val="none" w:sz="0" w:space="0" w:color="auto"/>
        <w:right w:val="none" w:sz="0" w:space="0" w:color="auto"/>
      </w:divBdr>
      <w:divsChild>
        <w:div w:id="1239972766">
          <w:marLeft w:val="0"/>
          <w:marRight w:val="0"/>
          <w:marTop w:val="0"/>
          <w:marBottom w:val="0"/>
          <w:divBdr>
            <w:top w:val="none" w:sz="0" w:space="0" w:color="auto"/>
            <w:left w:val="none" w:sz="0" w:space="0" w:color="auto"/>
            <w:bottom w:val="none" w:sz="0" w:space="0" w:color="auto"/>
            <w:right w:val="none" w:sz="0" w:space="0" w:color="auto"/>
          </w:divBdr>
        </w:div>
      </w:divsChild>
    </w:div>
    <w:div w:id="1274020601">
      <w:bodyDiv w:val="1"/>
      <w:marLeft w:val="0"/>
      <w:marRight w:val="0"/>
      <w:marTop w:val="0"/>
      <w:marBottom w:val="0"/>
      <w:divBdr>
        <w:top w:val="none" w:sz="0" w:space="0" w:color="auto"/>
        <w:left w:val="none" w:sz="0" w:space="0" w:color="auto"/>
        <w:bottom w:val="none" w:sz="0" w:space="0" w:color="auto"/>
        <w:right w:val="none" w:sz="0" w:space="0" w:color="auto"/>
      </w:divBdr>
      <w:divsChild>
        <w:div w:id="1249460254">
          <w:marLeft w:val="0"/>
          <w:marRight w:val="0"/>
          <w:marTop w:val="0"/>
          <w:marBottom w:val="0"/>
          <w:divBdr>
            <w:top w:val="none" w:sz="0" w:space="0" w:color="auto"/>
            <w:left w:val="none" w:sz="0" w:space="0" w:color="auto"/>
            <w:bottom w:val="none" w:sz="0" w:space="0" w:color="auto"/>
            <w:right w:val="none" w:sz="0" w:space="0" w:color="auto"/>
          </w:divBdr>
        </w:div>
      </w:divsChild>
    </w:div>
    <w:div w:id="1330064619">
      <w:bodyDiv w:val="1"/>
      <w:marLeft w:val="0"/>
      <w:marRight w:val="0"/>
      <w:marTop w:val="0"/>
      <w:marBottom w:val="0"/>
      <w:divBdr>
        <w:top w:val="none" w:sz="0" w:space="0" w:color="auto"/>
        <w:left w:val="none" w:sz="0" w:space="0" w:color="auto"/>
        <w:bottom w:val="none" w:sz="0" w:space="0" w:color="auto"/>
        <w:right w:val="none" w:sz="0" w:space="0" w:color="auto"/>
      </w:divBdr>
      <w:divsChild>
        <w:div w:id="739520778">
          <w:marLeft w:val="0"/>
          <w:marRight w:val="0"/>
          <w:marTop w:val="0"/>
          <w:marBottom w:val="0"/>
          <w:divBdr>
            <w:top w:val="none" w:sz="0" w:space="0" w:color="auto"/>
            <w:left w:val="none" w:sz="0" w:space="0" w:color="auto"/>
            <w:bottom w:val="none" w:sz="0" w:space="0" w:color="auto"/>
            <w:right w:val="none" w:sz="0" w:space="0" w:color="auto"/>
          </w:divBdr>
        </w:div>
      </w:divsChild>
    </w:div>
    <w:div w:id="1844856812">
      <w:bodyDiv w:val="1"/>
      <w:marLeft w:val="0"/>
      <w:marRight w:val="0"/>
      <w:marTop w:val="0"/>
      <w:marBottom w:val="0"/>
      <w:divBdr>
        <w:top w:val="none" w:sz="0" w:space="0" w:color="auto"/>
        <w:left w:val="none" w:sz="0" w:space="0" w:color="auto"/>
        <w:bottom w:val="none" w:sz="0" w:space="0" w:color="auto"/>
        <w:right w:val="none" w:sz="0" w:space="0" w:color="auto"/>
      </w:divBdr>
      <w:divsChild>
        <w:div w:id="987244874">
          <w:marLeft w:val="0"/>
          <w:marRight w:val="0"/>
          <w:marTop w:val="0"/>
          <w:marBottom w:val="0"/>
          <w:divBdr>
            <w:top w:val="none" w:sz="0" w:space="0" w:color="auto"/>
            <w:left w:val="none" w:sz="0" w:space="0" w:color="auto"/>
            <w:bottom w:val="none" w:sz="0" w:space="0" w:color="auto"/>
            <w:right w:val="none" w:sz="0" w:space="0" w:color="auto"/>
          </w:divBdr>
        </w:div>
      </w:divsChild>
    </w:div>
    <w:div w:id="1877308676">
      <w:bodyDiv w:val="1"/>
      <w:marLeft w:val="0"/>
      <w:marRight w:val="0"/>
      <w:marTop w:val="0"/>
      <w:marBottom w:val="0"/>
      <w:divBdr>
        <w:top w:val="none" w:sz="0" w:space="0" w:color="auto"/>
        <w:left w:val="none" w:sz="0" w:space="0" w:color="auto"/>
        <w:bottom w:val="none" w:sz="0" w:space="0" w:color="auto"/>
        <w:right w:val="none" w:sz="0" w:space="0" w:color="auto"/>
      </w:divBdr>
      <w:divsChild>
        <w:div w:id="604919211">
          <w:marLeft w:val="0"/>
          <w:marRight w:val="0"/>
          <w:marTop w:val="0"/>
          <w:marBottom w:val="0"/>
          <w:divBdr>
            <w:top w:val="none" w:sz="0" w:space="0" w:color="auto"/>
            <w:left w:val="none" w:sz="0" w:space="0" w:color="auto"/>
            <w:bottom w:val="none" w:sz="0" w:space="0" w:color="auto"/>
            <w:right w:val="none" w:sz="0" w:space="0" w:color="auto"/>
          </w:divBdr>
        </w:div>
      </w:divsChild>
    </w:div>
    <w:div w:id="1906184924">
      <w:bodyDiv w:val="1"/>
      <w:marLeft w:val="0"/>
      <w:marRight w:val="0"/>
      <w:marTop w:val="0"/>
      <w:marBottom w:val="0"/>
      <w:divBdr>
        <w:top w:val="none" w:sz="0" w:space="0" w:color="auto"/>
        <w:left w:val="none" w:sz="0" w:space="0" w:color="auto"/>
        <w:bottom w:val="none" w:sz="0" w:space="0" w:color="auto"/>
        <w:right w:val="none" w:sz="0" w:space="0" w:color="auto"/>
      </w:divBdr>
      <w:divsChild>
        <w:div w:id="1431776719">
          <w:marLeft w:val="0"/>
          <w:marRight w:val="0"/>
          <w:marTop w:val="0"/>
          <w:marBottom w:val="0"/>
          <w:divBdr>
            <w:top w:val="none" w:sz="0" w:space="0" w:color="auto"/>
            <w:left w:val="none" w:sz="0" w:space="0" w:color="auto"/>
            <w:bottom w:val="none" w:sz="0" w:space="0" w:color="auto"/>
            <w:right w:val="none" w:sz="0" w:space="0" w:color="auto"/>
          </w:divBdr>
        </w:div>
      </w:divsChild>
    </w:div>
    <w:div w:id="1985622345">
      <w:bodyDiv w:val="1"/>
      <w:marLeft w:val="0"/>
      <w:marRight w:val="0"/>
      <w:marTop w:val="0"/>
      <w:marBottom w:val="0"/>
      <w:divBdr>
        <w:top w:val="none" w:sz="0" w:space="0" w:color="auto"/>
        <w:left w:val="none" w:sz="0" w:space="0" w:color="auto"/>
        <w:bottom w:val="none" w:sz="0" w:space="0" w:color="auto"/>
        <w:right w:val="none" w:sz="0" w:space="0" w:color="auto"/>
      </w:divBdr>
      <w:divsChild>
        <w:div w:id="1897816170">
          <w:marLeft w:val="0"/>
          <w:marRight w:val="0"/>
          <w:marTop w:val="0"/>
          <w:marBottom w:val="0"/>
          <w:divBdr>
            <w:top w:val="none" w:sz="0" w:space="0" w:color="auto"/>
            <w:left w:val="none" w:sz="0" w:space="0" w:color="auto"/>
            <w:bottom w:val="none" w:sz="0" w:space="0" w:color="auto"/>
            <w:right w:val="none" w:sz="0" w:space="0" w:color="auto"/>
          </w:divBdr>
        </w:div>
      </w:divsChild>
    </w:div>
    <w:div w:id="2027050713">
      <w:bodyDiv w:val="1"/>
      <w:marLeft w:val="0"/>
      <w:marRight w:val="0"/>
      <w:marTop w:val="0"/>
      <w:marBottom w:val="0"/>
      <w:divBdr>
        <w:top w:val="none" w:sz="0" w:space="0" w:color="auto"/>
        <w:left w:val="none" w:sz="0" w:space="0" w:color="auto"/>
        <w:bottom w:val="none" w:sz="0" w:space="0" w:color="auto"/>
        <w:right w:val="none" w:sz="0" w:space="0" w:color="auto"/>
      </w:divBdr>
      <w:divsChild>
        <w:div w:id="274362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BF86D-B67E-45D1-9B1C-ED30B2379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1955</Words>
  <Characters>13495</Characters>
  <Application>Microsoft Office Word</Application>
  <DocSecurity>0</DocSecurity>
  <Lines>112</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Tőkés Gábor</dc:creator>
  <cp:lastModifiedBy>György Zsigó</cp:lastModifiedBy>
  <cp:revision>2</cp:revision>
  <dcterms:created xsi:type="dcterms:W3CDTF">2023-06-11T06:15:00Z</dcterms:created>
  <dcterms:modified xsi:type="dcterms:W3CDTF">2023-06-11T06:15:00Z</dcterms:modified>
</cp:coreProperties>
</file>